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png" ContentType="image/png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Rule="auto" w:line="259" w:before="0" w:after="44"/>
        <w:ind w:right="2"/>
        <w:jc w:val="both"/>
        <w:rPr>
          <w:rFonts w:ascii="Arial" w:hAnsi="Arial" w:cs="Arial"/>
          <w:b/>
          <w:color w:val="000000"/>
        </w:rPr>
      </w:pPr>
      <w:bookmarkStart w:id="0" w:name="_Hlk176244895"/>
      <w:bookmarkStart w:id="1" w:name="_Hlk176244237"/>
      <w:r>
        <w:rPr>
          <w:rFonts w:eastAsia="Arial" w:cs="Arial" w:ascii="Arial" w:hAnsi="Arial"/>
          <w:b/>
        </w:rPr>
        <w:t xml:space="preserve">Procedura aperta telematica, ai sensi </w:t>
      </w:r>
      <w:r>
        <w:rPr>
          <w:rFonts w:cs="Arial" w:ascii="Arial" w:hAnsi="Arial"/>
          <w:b/>
          <w:bCs/>
          <w:iCs/>
        </w:rPr>
        <w:t>degli art. 25 e</w:t>
      </w:r>
      <w:r>
        <w:rPr>
          <w:rFonts w:eastAsia="Arial" w:cs="Arial" w:ascii="Arial" w:hAnsi="Arial"/>
          <w:b/>
        </w:rPr>
        <w:t xml:space="preserve"> 71 del D.Lgs. n. 36/2023, per l’affidamento della fornitura quinquennale con possibilità di proroga tecnica per ulteriori 6 mesi di Neurostimolatori Spinali per il servizio di Anestesia e Terapia del Dolore dell’Azienda Ospedaliera di </w:t>
      </w:r>
      <w:bookmarkEnd w:id="0"/>
      <w:bookmarkEnd w:id="1"/>
      <w:r>
        <w:rPr>
          <w:rFonts w:eastAsia="Arial" w:cs="Arial" w:ascii="Arial" w:hAnsi="Arial"/>
          <w:b/>
        </w:rPr>
        <w:t>Perugia</w:t>
      </w:r>
      <w:bookmarkStart w:id="2" w:name="_GoBack"/>
      <w:bookmarkEnd w:id="2"/>
      <w:r>
        <w:rPr>
          <w:rFonts w:eastAsia="Arial" w:cs="Arial" w:ascii="Arial" w:hAnsi="Arial"/>
          <w:b/>
        </w:rPr>
        <w:t>.</w:t>
      </w:r>
    </w:p>
    <w:p>
      <w:pPr>
        <w:pStyle w:val="Normal"/>
        <w:widowControl w:val="false"/>
        <w:spacing w:lineRule="exact" w:line="360"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MODELLO DOMANDA DI PARTECIPAZIONE </w:t>
      </w:r>
    </w:p>
    <w:p>
      <w:pPr>
        <w:pStyle w:val="Normal"/>
        <w:widowControl w:val="false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(artt. 46 e 47 D.P.R. n. 445/2000)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SOTTOSCRITTO 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NATO A ______________________________ IL 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RESIDENTE A _____________IN VIA/PIAZZA 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IN QUALITA’ DI RAPPRESENTANTE LEGALE 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DELL’OPERATORE ECONOMICO 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SEDE LEGALE (via, n. civico e c.a.p.) 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SEDE OPERATIVA (via, n. civico e c.a.p.) 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NUMERO DI TELEFONO/FISSO E/O MOBILE 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E-MAIL _____________________________________________________________________________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PEC _______________________________________________________________________________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CODICE FISCALE/PARTITA I.V.A. 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widowControl w:val="false"/>
        <w:spacing w:lineRule="exact" w: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CHIEDE DI PARTECIPARE ALLA GARA PER L’AFFIDAMENTO DELL’APPALTO IN OGGETTO, PER I LOTTI N. </w:t>
      </w:r>
      <w:r>
        <w:rPr>
          <w:rFonts w:cs="Arial" w:ascii="Arial" w:hAnsi="Arial"/>
          <w:i/>
          <w:sz w:val="20"/>
          <w:szCs w:val="20"/>
        </w:rPr>
        <w:t>(inserire lotti d’interesse)</w:t>
      </w:r>
    </w:p>
    <w:p>
      <w:pPr>
        <w:pStyle w:val="Normal"/>
        <w:widowControl w:val="false"/>
        <w:spacing w:lineRule="exact" w: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widowControl w:val="false"/>
        <w:spacing w:lineRule="exact" w: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A TAL FINE </w:t>
      </w:r>
    </w:p>
    <w:p>
      <w:pPr>
        <w:pStyle w:val="Normal"/>
        <w:widowControl w:val="false"/>
        <w:spacing w:lineRule="exact" w:line="36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DICHIARA</w:t>
      </w:r>
    </w:p>
    <w:p>
      <w:pPr>
        <w:pStyle w:val="Normal"/>
        <w:widowControl w:val="false"/>
        <w:spacing w:lineRule="exact" w:line="360" w:before="120" w:after="12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CHE LA FORMA DI PARTECIPAZIONE È LA SEGUENTE</w:t>
      </w:r>
      <w:r>
        <w:rPr>
          <w:rFonts w:cs="Arial" w:ascii="Arial" w:hAnsi="Arial"/>
          <w:b/>
          <w:sz w:val="20"/>
          <w:szCs w:val="20"/>
        </w:rPr>
        <w:t>:</w:t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exact" w:line="360" w:before="120" w:after="0"/>
        <w:ind w:hanging="567" w:left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OPERATORE ECONOMICO CON IDONEITA’ INDIVIDUALE</w:t>
      </w:r>
      <w:r>
        <w:rPr>
          <w:rFonts w:cs="Arial" w:ascii="Arial" w:hAnsi="Arial"/>
          <w:sz w:val="20"/>
          <w:szCs w:val="20"/>
        </w:rPr>
        <w:t xml:space="preserve">, e </w:t>
      </w:r>
      <w:r>
        <w:rPr>
          <w:rFonts w:cs="Arial" w:ascii="Arial" w:hAnsi="Arial"/>
          <w:b/>
          <w:sz w:val="20"/>
          <w:szCs w:val="20"/>
        </w:rPr>
        <w:t xml:space="preserve">in particolare </w:t>
      </w:r>
      <w:r>
        <w:rPr>
          <w:rFonts w:cs="Arial" w:ascii="Arial" w:hAnsi="Arial"/>
          <w:sz w:val="20"/>
          <w:szCs w:val="20"/>
        </w:rPr>
        <w:t>(</w:t>
      </w:r>
      <w:r>
        <w:rPr>
          <w:rFonts w:cs="Arial" w:ascii="Arial" w:hAnsi="Arial"/>
          <w:i/>
          <w:sz w:val="20"/>
          <w:szCs w:val="20"/>
        </w:rPr>
        <w:t>barrare il riquadro del caso ricorrente</w:t>
      </w:r>
      <w:r>
        <w:rPr>
          <w:rFonts w:cs="Arial" w:ascii="Arial" w:hAnsi="Arial"/>
          <w:sz w:val="20"/>
          <w:szCs w:val="20"/>
        </w:rPr>
        <w:t>):</w:t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exact" w:line="360"/>
        <w:ind w:hanging="709" w:left="14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IMPRENDITORE INDIVIDUALE, ANCHE ARTIGIANO </w:t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exact" w:line="360"/>
        <w:ind w:hanging="709" w:left="14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SOCIETA’ COMMERCIALE </w:t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exact" w:line="360"/>
        <w:ind w:hanging="709" w:left="14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SOCIETA’ COOPERATIVE DI PRODUZIONE E LAVORO </w:t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exact" w:line="360"/>
        <w:ind w:hanging="709" w:left="14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CONSORZIO TRA SOCIEA’ COOPERATIVE DI PRODUZIONE E LAVORO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exact" w:line="360"/>
        <w:ind w:hanging="709" w:left="14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CONSORZIO TRA IMPRESE ARTIGIANE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18" w:leader="none"/>
        </w:tabs>
        <w:overflowPunct w:val="true"/>
        <w:spacing w:lineRule="exact" w:line="360"/>
        <w:ind w:hanging="709" w:left="14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CONSORZIO STABILE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</w:tabs>
        <w:overflowPunct w:val="true"/>
        <w:spacing w:lineRule="exact" w:line="360"/>
        <w:ind w:hanging="425" w:left="1843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INTENDE ESEGUIRE DIRETTAMENTE I SERVIZI PER I CONSORZIATI;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</w:tabs>
        <w:overflowPunct w:val="true"/>
        <w:spacing w:lineRule="exact" w:line="360"/>
        <w:ind w:hanging="425" w:left="1843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 INTENDE AFFIDARE L’ESECUZIONE DEI SERVIZI AI SEGUENTI CONSORZIATI </w:t>
      </w:r>
    </w:p>
    <w:p>
      <w:pPr>
        <w:pStyle w:val="Normal"/>
        <w:widowControl w:val="false"/>
        <w:overflowPunct w:val="true"/>
        <w:spacing w:before="120" w:after="120"/>
        <w:ind w:left="1843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 </w:t>
      </w:r>
    </w:p>
    <w:p>
      <w:pPr>
        <w:pStyle w:val="Normal"/>
        <w:widowControl w:val="false"/>
        <w:overflowPunct w:val="true"/>
        <w:spacing w:before="120" w:after="120"/>
        <w:ind w:left="1843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 </w:t>
      </w:r>
    </w:p>
    <w:p>
      <w:pPr>
        <w:pStyle w:val="Normal"/>
        <w:widowControl w:val="false"/>
        <w:overflowPunct w:val="true"/>
        <w:spacing w:before="120" w:after="120"/>
        <w:ind w:left="1843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overflowPunct w:val="true"/>
        <w:spacing w:lineRule="exact" w:line="360" w:before="120" w:after="0"/>
        <w:ind w:hanging="714"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OPERATORE ECONOMICO CON IDONEITA’ PLURISOGGETTIVA</w:t>
      </w:r>
      <w:r>
        <w:rPr>
          <w:rFonts w:cs="Arial" w:ascii="Arial" w:hAnsi="Arial"/>
          <w:sz w:val="20"/>
          <w:szCs w:val="20"/>
        </w:rPr>
        <w:t xml:space="preserve">, e </w:t>
      </w:r>
      <w:r>
        <w:rPr>
          <w:rFonts w:cs="Arial" w:ascii="Arial" w:hAnsi="Arial"/>
          <w:b/>
          <w:sz w:val="20"/>
          <w:szCs w:val="20"/>
        </w:rPr>
        <w:t xml:space="preserve">in particolare </w:t>
      </w:r>
      <w:r>
        <w:rPr>
          <w:rFonts w:cs="Arial" w:ascii="Arial" w:hAnsi="Arial"/>
          <w:sz w:val="20"/>
          <w:szCs w:val="20"/>
        </w:rPr>
        <w:t>(</w:t>
      </w:r>
      <w:r>
        <w:rPr>
          <w:rFonts w:cs="Arial" w:ascii="Arial" w:hAnsi="Arial"/>
          <w:i/>
          <w:sz w:val="20"/>
          <w:szCs w:val="20"/>
        </w:rPr>
        <w:t>barrare il riquadro del caso ricorrente</w:t>
      </w:r>
      <w:r>
        <w:rPr>
          <w:rFonts w:cs="Arial" w:ascii="Arial" w:hAnsi="Arial"/>
          <w:sz w:val="20"/>
          <w:szCs w:val="20"/>
        </w:rPr>
        <w:t>):</w:t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exact" w:line="360" w:before="120" w:after="120"/>
        <w:ind w:hanging="709" w:left="14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CAPOGRUPPO DI </w:t>
      </w:r>
      <w:r>
        <w:rPr>
          <w:rFonts w:cs="Arial" w:ascii="Arial" w:hAnsi="Arial"/>
          <w:sz w:val="20"/>
          <w:szCs w:val="20"/>
          <w:u w:val="single"/>
        </w:rPr>
        <w:t>COSTITUITA</w:t>
      </w:r>
      <w:r>
        <w:rPr>
          <w:rFonts w:cs="Arial" w:ascii="Arial" w:hAnsi="Arial"/>
          <w:sz w:val="20"/>
          <w:szCs w:val="20"/>
        </w:rPr>
        <w:t xml:space="preserve"> / </w:t>
      </w:r>
      <w:r>
        <w:rPr>
          <w:rFonts w:cs="Arial" w:ascii="Arial" w:hAnsi="Arial"/>
          <w:sz w:val="20"/>
          <w:szCs w:val="20"/>
          <w:u w:val="single"/>
        </w:rPr>
        <w:t>COSTITUENDA</w:t>
      </w:r>
      <w:r>
        <w:rPr>
          <w:rFonts w:cs="Arial" w:ascii="Arial" w:hAnsi="Arial"/>
          <w:sz w:val="20"/>
          <w:szCs w:val="20"/>
        </w:rPr>
        <w:t xml:space="preserve"> ASSOCIAZIONE TEMPORANEA / CONSORZIO ORDINARIO TRA I SEGUENTI OPERATORI ECONOMICI:</w:t>
      </w:r>
    </w:p>
    <w:p>
      <w:pPr>
        <w:pStyle w:val="Normal"/>
        <w:widowControl w:val="false"/>
        <w:overflowPunct w:val="true"/>
        <w:spacing w:before="120" w:after="120"/>
        <w:ind w:left="14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</w:t>
      </w:r>
    </w:p>
    <w:p>
      <w:pPr>
        <w:pStyle w:val="Normal"/>
        <w:widowControl w:val="false"/>
        <w:spacing w:before="120" w:after="120"/>
        <w:ind w:firstLine="698" w:left="7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</w:t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exact" w:line="360" w:before="120" w:after="120"/>
        <w:ind w:hanging="709" w:left="14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MANDANTE DI </w:t>
      </w:r>
      <w:r>
        <w:rPr>
          <w:rFonts w:cs="Arial" w:ascii="Arial" w:hAnsi="Arial"/>
          <w:sz w:val="20"/>
          <w:szCs w:val="20"/>
          <w:u w:val="single"/>
        </w:rPr>
        <w:t>COSTITUENDA</w:t>
      </w:r>
      <w:r>
        <w:rPr>
          <w:rFonts w:cs="Arial" w:ascii="Arial" w:hAnsi="Arial"/>
          <w:sz w:val="20"/>
          <w:szCs w:val="20"/>
        </w:rPr>
        <w:t xml:space="preserve"> ASSOCIAZIONE TEMPORANEA / CONSORZIO ORDINARIO DI CUI ALL’ART. 2632 C.C.  / GEIE, TRA I SEGUENTI OPERATORI ECONOMICI:</w:t>
      </w:r>
    </w:p>
    <w:p>
      <w:pPr>
        <w:pStyle w:val="Normal"/>
        <w:widowControl w:val="false"/>
        <w:overflowPunct w:val="true"/>
        <w:spacing w:before="120" w:after="120"/>
        <w:ind w:left="14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</w:t>
      </w:r>
    </w:p>
    <w:p>
      <w:pPr>
        <w:pStyle w:val="Normal"/>
        <w:widowControl w:val="false"/>
        <w:spacing w:before="120" w:after="120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</w:t>
      </w:r>
    </w:p>
    <w:p>
      <w:pPr>
        <w:pStyle w:val="Normal"/>
        <w:widowControl w:val="false"/>
        <w:overflowPunct w:val="true"/>
        <w:spacing w:lineRule="exact" w:line="360" w:before="120" w:afterAutospacing="1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E inoltre, per le </w:t>
      </w:r>
      <w:r>
        <w:rPr>
          <w:rFonts w:cs="Arial" w:ascii="Arial" w:hAnsi="Arial"/>
          <w:b/>
          <w:sz w:val="20"/>
          <w:szCs w:val="20"/>
          <w:u w:val="single"/>
        </w:rPr>
        <w:t>AGGREGAZIONI DI IMPRESE ADERENTI AL CONTRATTO DI RETE</w:t>
      </w:r>
      <w:r>
        <w:rPr>
          <w:rFonts w:cs="Arial" w:ascii="Arial" w:hAnsi="Arial"/>
          <w:b/>
          <w:sz w:val="20"/>
          <w:szCs w:val="20"/>
        </w:rPr>
        <w:t xml:space="preserve"> (“Operatore Economico con Idoneità Plurisoggettiva”) </w:t>
      </w:r>
      <w:r>
        <w:rPr>
          <w:rFonts w:cs="Arial" w:ascii="Arial" w:hAnsi="Arial"/>
          <w:sz w:val="20"/>
          <w:szCs w:val="20"/>
        </w:rPr>
        <w:t>(</w:t>
      </w:r>
      <w:r>
        <w:rPr>
          <w:rFonts w:cs="Arial" w:ascii="Arial" w:hAnsi="Arial"/>
          <w:i/>
          <w:sz w:val="20"/>
          <w:szCs w:val="20"/>
        </w:rPr>
        <w:t>barrare il riquadro del caso ricorrente</w:t>
      </w:r>
      <w:r>
        <w:rPr>
          <w:rFonts w:cs="Arial" w:ascii="Arial" w:hAnsi="Arial"/>
          <w:sz w:val="20"/>
          <w:szCs w:val="20"/>
        </w:rPr>
        <w:t>):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overflowPunct w:val="true"/>
        <w:spacing w:lineRule="exact" w:line="360" w:beforeAutospacing="1" w:after="0"/>
        <w:ind w:hanging="357"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A)</w:t>
      </w:r>
      <w:r>
        <w:rPr>
          <w:rFonts w:cs="Arial" w:ascii="Arial" w:hAnsi="Arial"/>
          <w:sz w:val="20"/>
          <w:szCs w:val="20"/>
        </w:rPr>
        <w:t xml:space="preserve"> OPERATORE ECONOMICO CHE IN UNA AGGREGAZIONE DI IMPRESE ADERENTI AL CONTRATTO DI RETE, </w:t>
      </w:r>
      <w:r>
        <w:rPr>
          <w:rFonts w:cs="Arial" w:ascii="Arial" w:hAnsi="Arial"/>
          <w:sz w:val="20"/>
          <w:szCs w:val="20"/>
          <w:u w:val="single"/>
        </w:rPr>
        <w:t xml:space="preserve">RIVESTE LE FUNZIONI DI </w:t>
      </w:r>
      <w:r>
        <w:rPr>
          <w:rFonts w:cs="Arial" w:ascii="Arial" w:hAnsi="Arial"/>
          <w:b/>
          <w:sz w:val="20"/>
          <w:szCs w:val="20"/>
          <w:u w:val="single"/>
        </w:rPr>
        <w:t>ORGANO COMUNE</w:t>
      </w:r>
      <w:r>
        <w:rPr>
          <w:rFonts w:cs="Arial" w:ascii="Arial" w:hAnsi="Arial"/>
          <w:sz w:val="20"/>
          <w:szCs w:val="20"/>
        </w:rPr>
        <w:t xml:space="preserve">, dotato di potere di rappresentanza e di </w:t>
      </w:r>
      <w:r>
        <w:rPr>
          <w:rFonts w:cs="Arial" w:ascii="Arial" w:hAnsi="Arial"/>
          <w:b/>
          <w:sz w:val="20"/>
          <w:szCs w:val="20"/>
          <w:u w:val="single"/>
        </w:rPr>
        <w:t>SOGGETTIVITÀ GIURIDICA</w:t>
      </w:r>
      <w:r>
        <w:rPr>
          <w:rFonts w:cs="Arial" w:ascii="Arial" w:hAnsi="Arial"/>
          <w:sz w:val="20"/>
          <w:szCs w:val="20"/>
        </w:rPr>
        <w:t xml:space="preserve"> (art. 3, c. 4-quater, d.l. 10.2.2009, n. 5, convertito in legge 9.4.2009, n. 33), tra le seguenti imprese partecipanti alla gara (per le quali opera il </w:t>
      </w:r>
      <w:r>
        <w:rPr>
          <w:rFonts w:cs="Arial" w:ascii="Arial" w:hAnsi="Arial"/>
          <w:b/>
          <w:sz w:val="20"/>
          <w:szCs w:val="20"/>
          <w:u w:val="single"/>
        </w:rPr>
        <w:t>divieto</w:t>
      </w:r>
      <w:r>
        <w:rPr>
          <w:rFonts w:cs="Arial" w:ascii="Arial" w:hAnsi="Arial"/>
          <w:sz w:val="20"/>
          <w:szCs w:val="20"/>
        </w:rPr>
        <w:t xml:space="preserve"> di partecipare alla gara in altra forma):</w:t>
      </w:r>
    </w:p>
    <w:p>
      <w:pPr>
        <w:pStyle w:val="Normal"/>
        <w:widowControl w:val="false"/>
        <w:overflowPunct w:val="true"/>
        <w:spacing w:lineRule="exact" w:line="360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IMPRESA AGGREGATA PARTECIPANTE __________________________________________</w:t>
      </w:r>
    </w:p>
    <w:p>
      <w:pPr>
        <w:pStyle w:val="Normal"/>
        <w:widowControl w:val="false"/>
        <w:overflowPunct w:val="true"/>
        <w:spacing w:lineRule="exact" w:line="360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IMPRESA AGGREGATA PARTECIPANTE __________________________________________</w:t>
      </w:r>
    </w:p>
    <w:p>
      <w:pPr>
        <w:pStyle w:val="Normal"/>
        <w:widowControl w:val="false"/>
        <w:overflowPunct w:val="true"/>
        <w:spacing w:lineRule="exact" w:line="360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IMPRESA AGGREGATA PARTECIPANTE __________________________________________</w:t>
      </w:r>
    </w:p>
    <w:p>
      <w:pPr>
        <w:pStyle w:val="Normal"/>
        <w:widowControl w:val="false"/>
        <w:overflowPunct w:val="true"/>
        <w:spacing w:lineRule="exact" w:line="360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oppure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overflowPunct w:val="true"/>
        <w:spacing w:lineRule="exact" w:line="360" w:beforeAutospacing="1" w:after="0"/>
        <w:ind w:hanging="357"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B)</w:t>
      </w:r>
      <w:r>
        <w:rPr>
          <w:rFonts w:cs="Arial" w:ascii="Arial" w:hAnsi="Arial"/>
          <w:sz w:val="20"/>
          <w:szCs w:val="20"/>
        </w:rPr>
        <w:t xml:space="preserve"> OPERATORE ECONOMICO CHE IN UNA AGGREGAZIONE DI IMPRESE ADERENTI AL CONTRATTO DI RETE, </w:t>
      </w:r>
      <w:r>
        <w:rPr>
          <w:rFonts w:cs="Arial" w:ascii="Arial" w:hAnsi="Arial"/>
          <w:sz w:val="20"/>
          <w:szCs w:val="20"/>
          <w:u w:val="single"/>
        </w:rPr>
        <w:t xml:space="preserve">RIVESTE LE FUNZIONI DI </w:t>
      </w:r>
      <w:r>
        <w:rPr>
          <w:rFonts w:cs="Arial" w:ascii="Arial" w:hAnsi="Arial"/>
          <w:b/>
          <w:sz w:val="20"/>
          <w:szCs w:val="20"/>
          <w:u w:val="single"/>
        </w:rPr>
        <w:t>ORGANO COMUNE</w:t>
      </w:r>
      <w:r>
        <w:rPr>
          <w:rFonts w:cs="Arial" w:ascii="Arial" w:hAnsi="Arial"/>
          <w:sz w:val="20"/>
          <w:szCs w:val="20"/>
        </w:rPr>
        <w:t xml:space="preserve">, con potere di rappresentanza </w:t>
      </w:r>
      <w:r>
        <w:rPr>
          <w:rFonts w:cs="Arial" w:ascii="Arial" w:hAnsi="Arial"/>
          <w:b/>
          <w:sz w:val="20"/>
          <w:szCs w:val="20"/>
          <w:u w:val="single"/>
        </w:rPr>
        <w:t>ma privo di soggettività giuridica</w:t>
      </w:r>
      <w:r>
        <w:rPr>
          <w:rFonts w:cs="Arial" w:ascii="Arial" w:hAnsi="Arial"/>
          <w:sz w:val="20"/>
          <w:szCs w:val="20"/>
        </w:rPr>
        <w:t xml:space="preserve"> (art. 3, c. 4-quater, d.l. 10.2.2009, n. 5, convertito in legge 9.4.2009, n. 33), tra le seguenti </w:t>
      </w:r>
      <w:r>
        <w:rPr>
          <w:rFonts w:cs="Arial" w:ascii="Arial" w:hAnsi="Arial"/>
          <w:b/>
          <w:sz w:val="20"/>
          <w:szCs w:val="20"/>
          <w:u w:val="single"/>
        </w:rPr>
        <w:t>imprese partecipanti</w:t>
      </w:r>
      <w:r>
        <w:rPr>
          <w:rFonts w:cs="Arial" w:ascii="Arial" w:hAnsi="Arial"/>
          <w:sz w:val="20"/>
          <w:szCs w:val="20"/>
        </w:rPr>
        <w:t xml:space="preserve"> alla gara (per le quali opera il </w:t>
      </w:r>
      <w:r>
        <w:rPr>
          <w:rFonts w:cs="Arial" w:ascii="Arial" w:hAnsi="Arial"/>
          <w:b/>
          <w:sz w:val="20"/>
          <w:szCs w:val="20"/>
          <w:u w:val="single"/>
        </w:rPr>
        <w:t>divieto</w:t>
      </w:r>
      <w:r>
        <w:rPr>
          <w:rFonts w:cs="Arial" w:ascii="Arial" w:hAnsi="Arial"/>
          <w:sz w:val="20"/>
          <w:szCs w:val="20"/>
        </w:rPr>
        <w:t xml:space="preserve"> di partecipare alla gara in altra forma), che </w:t>
      </w:r>
      <w:r>
        <w:rPr>
          <w:rFonts w:cs="Arial" w:ascii="Arial" w:hAnsi="Arial"/>
          <w:b/>
          <w:sz w:val="20"/>
          <w:szCs w:val="20"/>
          <w:u w:val="single"/>
        </w:rPr>
        <w:t>rendono e</w:t>
      </w:r>
      <w:r>
        <w:rPr>
          <w:rFonts w:cs="Arial" w:ascii="Arial" w:hAnsi="Arial"/>
          <w:sz w:val="20"/>
          <w:szCs w:val="20"/>
          <w:u w:val="single"/>
        </w:rPr>
        <w:t xml:space="preserve"> </w:t>
      </w:r>
      <w:r>
        <w:rPr>
          <w:rFonts w:cs="Arial" w:ascii="Arial" w:hAnsi="Arial"/>
          <w:b/>
          <w:sz w:val="20"/>
          <w:szCs w:val="20"/>
          <w:u w:val="single"/>
        </w:rPr>
        <w:t>sottoscrivono</w:t>
      </w:r>
      <w:r>
        <w:rPr>
          <w:rFonts w:cs="Arial" w:ascii="Arial" w:hAnsi="Arial"/>
          <w:sz w:val="20"/>
          <w:szCs w:val="20"/>
        </w:rPr>
        <w:t xml:space="preserve"> la presente domanda di partecipazione:</w:t>
      </w:r>
    </w:p>
    <w:p>
      <w:pPr>
        <w:pStyle w:val="Normal"/>
        <w:widowControl w:val="false"/>
        <w:overflowPunct w:val="true"/>
        <w:spacing w:lineRule="exact" w:line="360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exact" w:line="360"/>
        <w:ind w:hanging="709" w:left="14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OPERATORE ECONOMICO CHE IN UNA AGGREGAZIONE DI IMPRESE ADERENTI AL CONTRATTO DI RETE partecipa alla gara;</w:t>
      </w:r>
    </w:p>
    <w:p>
      <w:pPr>
        <w:pStyle w:val="Normal"/>
        <w:widowControl w:val="false"/>
        <w:overflowPunct w:val="true"/>
        <w:spacing w:lineRule="exact" w:line="360"/>
        <w:ind w:firstLine="702"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</w:t>
      </w:r>
    </w:p>
    <w:p>
      <w:pPr>
        <w:pStyle w:val="Normal"/>
        <w:widowControl w:val="false"/>
        <w:overflowPunct w:val="true"/>
        <w:spacing w:lineRule="exact" w:line="360"/>
        <w:ind w:firstLine="702"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</w:t>
      </w:r>
    </w:p>
    <w:p>
      <w:pPr>
        <w:pStyle w:val="Normal"/>
        <w:widowControl w:val="false"/>
        <w:numPr>
          <w:ilvl w:val="0"/>
          <w:numId w:val="1"/>
        </w:numPr>
        <w:overflowPunct w:val="true"/>
        <w:spacing w:lineRule="exact" w:line="360"/>
        <w:ind w:hanging="709" w:left="14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OPERATORE ECONOMICO CHE IN UNA AGGREGAZIONE DI IMPRESE ADERENTI AL CONTRATTO DI RETE partecipa alla gara;</w:t>
      </w:r>
    </w:p>
    <w:p>
      <w:pPr>
        <w:pStyle w:val="Normal"/>
        <w:widowControl w:val="false"/>
        <w:overflowPunct w:val="true"/>
        <w:spacing w:lineRule="exact" w:line="360"/>
        <w:ind w:firstLine="702"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</w:t>
      </w:r>
    </w:p>
    <w:p>
      <w:pPr>
        <w:pStyle w:val="Normal"/>
        <w:widowControl w:val="false"/>
        <w:overflowPunct w:val="true"/>
        <w:spacing w:lineRule="exact" w:line="360"/>
        <w:ind w:firstLine="702"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</w:t>
      </w:r>
    </w:p>
    <w:p>
      <w:pPr>
        <w:pStyle w:val="Normal"/>
        <w:widowControl w:val="false"/>
        <w:overflowPunct w:val="true"/>
        <w:spacing w:lineRule="exact" w:line="360"/>
        <w:ind w:firstLine="702" w:left="714"/>
        <w:jc w:val="both"/>
        <w:textAlignment w:val="baseline"/>
        <w:rPr>
          <w:rFonts w:ascii="Arial" w:hAnsi="Arial" w:cs="Arial"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oppure</w:t>
      </w:r>
    </w:p>
    <w:p>
      <w:pPr>
        <w:pStyle w:val="Normal"/>
        <w:widowControl w:val="false"/>
        <w:overflowPunct w:val="true"/>
        <w:spacing w:lineRule="exact" w:line="360"/>
        <w:ind w:left="284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se la rete è </w:t>
      </w:r>
      <w:r>
        <w:rPr>
          <w:rFonts w:cs="Arial" w:ascii="Arial" w:hAnsi="Arial"/>
          <w:b/>
          <w:sz w:val="20"/>
          <w:szCs w:val="20"/>
          <w:u w:val="single"/>
        </w:rPr>
        <w:t>dotata di un organo comune privo del potere di rappresentanza</w:t>
      </w:r>
      <w:r>
        <w:rPr>
          <w:rFonts w:cs="Arial" w:ascii="Arial" w:hAnsi="Arial"/>
          <w:sz w:val="20"/>
          <w:szCs w:val="20"/>
        </w:rPr>
        <w:t xml:space="preserve"> o se la rete è </w:t>
      </w:r>
      <w:r>
        <w:rPr>
          <w:rFonts w:cs="Arial" w:ascii="Arial" w:hAnsi="Arial"/>
          <w:b/>
          <w:sz w:val="20"/>
          <w:szCs w:val="20"/>
          <w:u w:val="single"/>
        </w:rPr>
        <w:t>sprovvista di organo comune</w:t>
      </w:r>
      <w:r>
        <w:rPr>
          <w:rFonts w:cs="Arial" w:ascii="Arial" w:hAnsi="Arial"/>
          <w:sz w:val="20"/>
          <w:szCs w:val="20"/>
        </w:rPr>
        <w:t xml:space="preserve">, ovvero, se </w:t>
      </w:r>
      <w:r>
        <w:rPr>
          <w:rFonts w:cs="Arial" w:ascii="Arial" w:hAnsi="Arial"/>
          <w:b/>
          <w:sz w:val="20"/>
          <w:szCs w:val="20"/>
          <w:u w:val="single"/>
        </w:rPr>
        <w:t>l’organo comune è privo dei requisiti di qualificazione richiesti per assumere la veste di mandatari</w:t>
      </w:r>
      <w:r>
        <w:rPr>
          <w:rFonts w:cs="Arial" w:ascii="Arial" w:hAnsi="Arial"/>
          <w:b/>
          <w:sz w:val="20"/>
          <w:szCs w:val="20"/>
        </w:rPr>
        <w:t>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overflowPunct w:val="true"/>
        <w:spacing w:lineRule="exact" w:line="360" w:before="120" w:after="120"/>
        <w:ind w:hanging="360"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C)</w:t>
      </w:r>
      <w:r>
        <w:rPr>
          <w:rFonts w:cs="Arial" w:ascii="Arial" w:hAnsi="Arial"/>
          <w:sz w:val="20"/>
          <w:szCs w:val="20"/>
        </w:rPr>
        <w:t xml:space="preserve"> MANDATARIA di COSTITUITA / COSTITUENDA RETE DI IMPRESE TRA I SEGUENTI OPERATORI ECONOMICI AGGREGATI:  </w:t>
      </w:r>
    </w:p>
    <w:p>
      <w:pPr>
        <w:pStyle w:val="Normal"/>
        <w:widowControl w:val="false"/>
        <w:overflowPunct w:val="true"/>
        <w:spacing w:before="120" w:after="12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</w:t>
      </w:r>
    </w:p>
    <w:p>
      <w:pPr>
        <w:pStyle w:val="Normal"/>
        <w:widowControl w:val="false"/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</w:t>
      </w:r>
    </w:p>
    <w:p>
      <w:pPr>
        <w:pStyle w:val="Normal"/>
        <w:widowControl w:val="false"/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overflowPunct w:val="true"/>
        <w:spacing w:lineRule="exact" w:line="360" w:before="120" w:after="120"/>
        <w:ind w:hanging="360"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C)</w:t>
      </w:r>
      <w:r>
        <w:rPr>
          <w:rFonts w:cs="Arial" w:ascii="Arial" w:hAnsi="Arial"/>
          <w:sz w:val="20"/>
          <w:szCs w:val="20"/>
        </w:rPr>
        <w:t xml:space="preserve"> MANDANTE DI COSTITUENDA RETE DI IMPRESE, TRA I SEGUENTI OPERATORI ECONOMICI AGGREGATI:</w:t>
      </w:r>
    </w:p>
    <w:p>
      <w:pPr>
        <w:pStyle w:val="Normal"/>
        <w:widowControl w:val="false"/>
        <w:overflowPunct w:val="true"/>
        <w:spacing w:before="120" w:after="12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</w:t>
      </w:r>
    </w:p>
    <w:p>
      <w:pPr>
        <w:pStyle w:val="Normal"/>
        <w:widowControl w:val="false"/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</w:t>
      </w:r>
    </w:p>
    <w:p>
      <w:pPr>
        <w:pStyle w:val="Normal"/>
        <w:widowControl w:val="false"/>
        <w:overflowPunct w:val="true"/>
        <w:spacing w:lineRule="exact" w:line="360" w:before="120" w:afterAutospacing="1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 inoltre, per gli OPERATORI ECONOMICI STABILITI IN ALTRI STATI MEMBRI DELL’UNIONE EUROPEA: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overflowPunct w:val="true"/>
        <w:spacing w:lineRule="exact" w:line="360" w:before="120" w:afterAutospacing="1"/>
        <w:ind w:hanging="357" w:left="714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OPERATORE ECONOMICO CON IDONEITA’ INDIVIDUALE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widowControl w:val="false"/>
        <w:overflowPunct w:val="true"/>
        <w:spacing w:before="240" w:afterAutospacing="1"/>
        <w:ind w:left="714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_____________________________________________________________________________</w:t>
      </w:r>
    </w:p>
    <w:p>
      <w:pPr>
        <w:pStyle w:val="Normal"/>
        <w:widowControl w:val="false"/>
        <w:overflowPunct w:val="true"/>
        <w:spacing w:before="240" w:afterAutospacing="1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_____________________________________________________________________________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overflowPunct w:val="true"/>
        <w:spacing w:lineRule="exact" w:line="360" w:before="120" w:afterAutospacing="1"/>
        <w:ind w:hanging="357"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OPERATORE ECONOMICO CON IDONEITA’ PLURISOGGETTIVA.</w:t>
      </w:r>
    </w:p>
    <w:p>
      <w:pPr>
        <w:pStyle w:val="Normal"/>
        <w:widowControl w:val="false"/>
        <w:pBdr>
          <w:bottom w:val="single" w:sz="12" w:space="1" w:color="000000"/>
        </w:pBdr>
        <w:overflowPunct w:val="true"/>
        <w:spacing w:before="120" w:afterAutospacing="1"/>
        <w:ind w:left="71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____________________________________________________________________________</w:t>
      </w:r>
    </w:p>
    <w:p>
      <w:pPr>
        <w:pStyle w:val="Normal"/>
        <w:widowControl w:val="false"/>
        <w:overflowPunct w:val="true"/>
        <w:spacing w:before="120" w:afterAutospacing="1"/>
        <w:ind w:left="714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ind w:firstLine="993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  <w:u w:val="single"/>
        </w:rPr>
        <w:t>ELEZIONE DI DOMICILIO</w:t>
      </w:r>
      <w:r>
        <w:rPr>
          <w:rFonts w:cs="Arial" w:ascii="Arial" w:hAnsi="Arial"/>
          <w:b/>
          <w:caps/>
          <w:sz w:val="20"/>
          <w:szCs w:val="20"/>
        </w:rPr>
        <w:t xml:space="preserve"> </w:t>
      </w:r>
      <w:r>
        <w:rPr>
          <w:rStyle w:val="FootnoteReference"/>
          <w:rFonts w:cs="Arial" w:ascii="Arial" w:hAnsi="Arial"/>
          <w:b/>
          <w:caps/>
          <w:sz w:val="20"/>
          <w:szCs w:val="20"/>
        </w:rPr>
        <w:footnoteReference w:id="2"/>
      </w:r>
      <w:r>
        <w:rPr>
          <w:rFonts w:cs="Arial" w:ascii="Arial" w:hAnsi="Arial"/>
          <w:b/>
          <w:caps/>
          <w:sz w:val="20"/>
          <w:szCs w:val="20"/>
        </w:rPr>
        <w:t xml:space="preserve"> </w:t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per tutte le comunicazioni relative alla presente procedura si elegge il seguente domicilio </w:t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PEC ______________________________________________________________________________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E-MAIL____________________________________________________________________________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 indica, inoltre, la seguente sede legale e/o operativa 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ab/>
      </w:r>
    </w:p>
    <w:p>
      <w:pPr>
        <w:pStyle w:val="Normal"/>
        <w:spacing w:lineRule="atLeast" w:line="20"/>
        <w:ind w:left="5942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DICHIARANTE</w:t>
      </w:r>
      <w:r>
        <w:rPr>
          <w:rStyle w:val="FootnoteReference"/>
          <w:rFonts w:cs="Arial" w:ascii="Arial" w:hAnsi="Arial"/>
          <w:sz w:val="20"/>
          <w:szCs w:val="20"/>
        </w:rPr>
        <w:footnoteReference w:id="3"/>
      </w:r>
    </w:p>
    <w:p>
      <w:pPr>
        <w:pStyle w:val="Normal"/>
        <w:spacing w:lineRule="exact" w:line="360"/>
        <w:ind w:left="5942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134" w:gutter="0" w:header="708" w:top="1668" w:footer="0" w:bottom="1134"/>
      <w:pgNumType w:fmt="decimal"/>
      <w:formProt w:val="false"/>
      <w:textDirection w:val="lrTb"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utura Std Book">
    <w:charset w:val="00"/>
    <w:family w:val="roman"/>
    <w:pitch w:val="variable"/>
  </w:font>
  <w:font w:name="Courier New"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rFonts w:ascii="Futura Std Book" w:hAnsi="Futura Std Book"/>
        <w:bCs/>
        <w:sz w:val="14"/>
        <w:szCs w:val="16"/>
      </w:rPr>
    </w:pPr>
    <w:r>
      <w:rPr>
        <w:rFonts w:ascii="Futura Std Book" w:hAnsi="Futura Std Book"/>
        <w:bCs/>
        <w:sz w:val="14"/>
        <w:szCs w:val="16"/>
      </w:rPr>
    </w:r>
  </w:p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354"/>
    </w:tblGrid>
    <w:tr>
      <w:trPr>
        <w:trHeight w:val="226" w:hRule="atLeast"/>
      </w:trPr>
      <w:tc>
        <w:tcPr>
          <w:tcW w:w="9354" w:type="dxa"/>
          <w:tcBorders>
            <w:top w:val="single" w:sz="4" w:space="0" w:color="00B0F0"/>
          </w:tcBorders>
          <w:vAlign w:val="bottom"/>
        </w:tcPr>
        <w:p>
          <w:pPr>
            <w:pStyle w:val="Normal"/>
            <w:tabs>
              <w:tab w:val="clear" w:pos="708"/>
              <w:tab w:val="center" w:pos="4819" w:leader="none"/>
              <w:tab w:val="right" w:pos="9638" w:leader="none"/>
            </w:tabs>
            <w:jc w:val="both"/>
            <w:rPr>
              <w:rFonts w:ascii="Verdana" w:hAnsi="Verdana"/>
              <w:b/>
              <w:color w:val="000000"/>
              <w:sz w:val="14"/>
              <w:szCs w:val="14"/>
            </w:rPr>
          </w:pPr>
          <w:r>
            <w:rPr>
              <w:rFonts w:ascii="Verdana" w:hAnsi="Verdana"/>
              <w:b/>
              <w:color w:val="000000"/>
              <w:sz w:val="14"/>
              <w:szCs w:val="14"/>
            </w:rPr>
          </w:r>
        </w:p>
      </w:tc>
    </w:tr>
    <w:tr>
      <w:trPr>
        <w:trHeight w:val="170" w:hRule="atLeast"/>
      </w:trPr>
      <w:tc>
        <w:tcPr>
          <w:tcW w:w="9354" w:type="dxa"/>
          <w:tcBorders/>
          <w:vAlign w:val="bottom"/>
        </w:tcPr>
        <w:p>
          <w:pPr>
            <w:pStyle w:val="Normal"/>
            <w:tabs>
              <w:tab w:val="clear" w:pos="708"/>
              <w:tab w:val="center" w:pos="4819" w:leader="none"/>
              <w:tab w:val="left" w:pos="5812" w:leader="none"/>
              <w:tab w:val="right" w:pos="9638" w:leader="none"/>
            </w:tabs>
            <w:jc w:val="both"/>
            <w:rPr>
              <w:rFonts w:ascii="Verdana" w:hAnsi="Verdana"/>
              <w:b/>
              <w:bCs/>
              <w:color w:val="0000FF"/>
              <w:sz w:val="14"/>
              <w:szCs w:val="14"/>
              <w:u w:val="single"/>
            </w:rPr>
          </w:pPr>
          <w:r>
            <w:rPr>
              <w:rFonts w:ascii="Verdana" w:hAnsi="Verdana"/>
              <w:b/>
              <w:bCs/>
              <w:color w:val="0000FF"/>
              <w:sz w:val="14"/>
              <w:szCs w:val="14"/>
              <w:u w:val="single"/>
            </w:rPr>
          </w:r>
        </w:p>
      </w:tc>
    </w:tr>
    <w:tr>
      <w:trPr>
        <w:trHeight w:val="170" w:hRule="atLeast"/>
      </w:trPr>
      <w:tc>
        <w:tcPr>
          <w:tcW w:w="9354" w:type="dxa"/>
          <w:tcBorders/>
          <w:vAlign w:val="bottom"/>
        </w:tcPr>
        <w:p>
          <w:pPr>
            <w:pStyle w:val="Normal"/>
            <w:tabs>
              <w:tab w:val="clear" w:pos="708"/>
              <w:tab w:val="center" w:pos="4819" w:leader="none"/>
              <w:tab w:val="left" w:pos="5812" w:leader="none"/>
              <w:tab w:val="right" w:pos="9638" w:leader="none"/>
            </w:tabs>
            <w:jc w:val="both"/>
            <w:rPr>
              <w:rFonts w:ascii="Verdana" w:hAnsi="Verdana"/>
              <w:color w:val="000000"/>
              <w:sz w:val="14"/>
              <w:szCs w:val="14"/>
            </w:rPr>
          </w:pPr>
          <w:r>
            <w:rPr>
              <w:rFonts w:ascii="Verdana" w:hAnsi="Verdana"/>
              <w:color w:val="000000"/>
              <w:sz w:val="14"/>
              <w:szCs w:val="14"/>
            </w:rPr>
          </w:r>
        </w:p>
      </w:tc>
    </w:tr>
    <w:tr>
      <w:trPr>
        <w:trHeight w:val="170" w:hRule="atLeast"/>
      </w:trPr>
      <w:tc>
        <w:tcPr>
          <w:tcW w:w="9354" w:type="dxa"/>
          <w:tcBorders/>
          <w:vAlign w:val="bottom"/>
        </w:tcPr>
        <w:p>
          <w:pPr>
            <w:pStyle w:val="Normal"/>
            <w:tabs>
              <w:tab w:val="clear" w:pos="708"/>
              <w:tab w:val="center" w:pos="4819" w:leader="none"/>
              <w:tab w:val="left" w:pos="5812" w:leader="none"/>
              <w:tab w:val="right" w:pos="9638" w:leader="none"/>
            </w:tabs>
            <w:rPr>
              <w:rFonts w:ascii="Verdana" w:hAnsi="Verdana"/>
              <w:b/>
              <w:bCs/>
              <w:color w:val="323E4F"/>
              <w:sz w:val="14"/>
              <w:szCs w:val="14"/>
            </w:rPr>
          </w:pPr>
          <w:r>
            <w:rPr>
              <w:rFonts w:ascii="Verdana" w:hAnsi="Verdana"/>
              <w:b/>
              <w:bCs/>
              <w:color w:val="323E4F"/>
              <w:sz w:val="14"/>
              <w:szCs w:val="14"/>
            </w:rPr>
          </w:r>
        </w:p>
      </w:tc>
    </w:tr>
  </w:tbl>
  <w:p>
    <w:pPr>
      <w:pStyle w:val="Footer"/>
      <w:spacing w:before="12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  <w:lang w:val="en-US"/>
      </w:rPr>
      <w:t xml:space="preserve">Pag. </w:t>
    </w:r>
    <w:r>
      <w:rPr>
        <w:rFonts w:cs="Arial" w:ascii="Arial" w:hAnsi="Arial"/>
        <w:sz w:val="18"/>
        <w:szCs w:val="18"/>
        <w:lang w:val="en-US"/>
      </w:rPr>
      <w:fldChar w:fldCharType="begin"/>
    </w:r>
    <w:r>
      <w:rPr>
        <w:sz w:val="18"/>
        <w:szCs w:val="18"/>
        <w:rFonts w:cs="Arial" w:ascii="Arial" w:hAnsi="Arial"/>
        <w:lang w:val="en-US"/>
      </w:rPr>
      <w:instrText xml:space="preserve"> PAGE </w:instrText>
    </w:r>
    <w:r>
      <w:rPr>
        <w:sz w:val="18"/>
        <w:szCs w:val="18"/>
        <w:rFonts w:cs="Arial" w:ascii="Arial" w:hAnsi="Arial"/>
        <w:lang w:val="en-US"/>
      </w:rPr>
      <w:fldChar w:fldCharType="separate"/>
    </w:r>
    <w:r>
      <w:rPr>
        <w:sz w:val="18"/>
        <w:szCs w:val="18"/>
        <w:rFonts w:cs="Arial" w:ascii="Arial" w:hAnsi="Arial"/>
        <w:lang w:val="en-US"/>
      </w:rPr>
      <w:t>4</w:t>
    </w:r>
    <w:r>
      <w:rPr>
        <w:sz w:val="18"/>
        <w:szCs w:val="18"/>
        <w:rFonts w:cs="Arial" w:ascii="Arial" w:hAnsi="Arial"/>
        <w:lang w:val="en-US"/>
      </w:rPr>
      <w:fldChar w:fldCharType="end"/>
    </w:r>
    <w:r>
      <w:rPr>
        <w:rFonts w:cs="Arial" w:ascii="Arial" w:hAnsi="Arial"/>
        <w:sz w:val="18"/>
        <w:szCs w:val="18"/>
      </w:rPr>
      <w:t>/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 xml:space="preserve"> NUMPAGES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4</w:t>
    </w:r>
    <w:r>
      <w:rPr>
        <w:sz w:val="18"/>
        <w:szCs w:val="18"/>
        <w:rFonts w:cs="Arial" w:ascii="Arial" w:hAnsi="Arial"/>
      </w:rPr>
      <w:fldChar w:fldCharType="end"/>
    </w:r>
  </w:p>
  <w:p>
    <w:pPr>
      <w:pStyle w:val="Normal"/>
      <w:spacing w:before="120" w:after="0"/>
      <w:jc w:val="center"/>
      <w:rPr>
        <w:rFonts w:ascii="Futura Std Book" w:hAnsi="Futura Std Book"/>
        <w:bCs/>
        <w:sz w:val="14"/>
        <w:szCs w:val="16"/>
        <w:lang w:val="fr-FR"/>
      </w:rPr>
    </w:pPr>
    <w:r>
      <w:rPr>
        <w:rFonts w:ascii="Futura Std Book" w:hAnsi="Futura Std Book"/>
        <w:bCs/>
        <w:sz w:val="14"/>
        <w:szCs w:val="16"/>
        <w:lang w:val="fr-FR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rFonts w:ascii="Verdana" w:hAnsi="Verdana" w:cs="Arial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cs="Arial" w:ascii="Verdana" w:hAnsi="Verdana"/>
          <w:sz w:val="16"/>
          <w:szCs w:val="16"/>
        </w:rPr>
        <w:t>In caso di operatore economico con idoneità plurisoggettiva, l’elezione di domicilio è richiesta al solo capogruppo/mandatario.</w:t>
      </w:r>
    </w:p>
    <w:p>
      <w:pPr>
        <w:pStyle w:val="FootnoteText"/>
        <w:jc w:val="both"/>
        <w:rPr/>
      </w:pPr>
      <w:r>
        <w:rPr/>
      </w:r>
    </w:p>
  </w:footnote>
  <w:footnote w:id="3">
    <w:p>
      <w:pPr>
        <w:pStyle w:val="FootnoteText"/>
        <w:spacing w:lineRule="atLeast" w:line="240"/>
        <w:jc w:val="both"/>
        <w:rPr>
          <w:rFonts w:ascii="Verdana" w:hAnsi="Verdana" w:cs="Arial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cs="Arial" w:ascii="Verdana" w:hAnsi="Verdana"/>
          <w:sz w:val="16"/>
          <w:szCs w:val="16"/>
          <w:u w:val="single"/>
        </w:rPr>
        <w:t>MODALITÀ DI COMPILAZIONE</w:t>
      </w:r>
      <w:r>
        <w:rPr>
          <w:rFonts w:cs="Arial" w:ascii="Verdana" w:hAnsi="Verdana"/>
          <w:sz w:val="16"/>
          <w:szCs w:val="16"/>
        </w:rPr>
        <w:t xml:space="preserve">: la presente ISTANZA DI PARTECIPAZIONE deve essere firmata digitalmente: </w:t>
      </w:r>
    </w:p>
    <w:p>
      <w:pPr>
        <w:pStyle w:val="Normal"/>
        <w:jc w:val="both"/>
        <w:rPr>
          <w:rFonts w:ascii="Verdana" w:hAnsi="Verdana" w:cs="Arial"/>
          <w:color w:val="000000"/>
          <w:sz w:val="16"/>
          <w:szCs w:val="16"/>
        </w:rPr>
      </w:pPr>
      <w:r>
        <w:rPr>
          <w:rFonts w:cs="Arial" w:ascii="Verdana" w:hAnsi="Verdana"/>
          <w:color w:val="000000"/>
          <w:sz w:val="16"/>
          <w:szCs w:val="16"/>
        </w:rPr>
      </w:r>
    </w:p>
    <w:p>
      <w:pPr>
        <w:pStyle w:val="FootnoteText"/>
        <w:numPr>
          <w:ilvl w:val="0"/>
          <w:numId w:val="2"/>
        </w:numPr>
        <w:spacing w:lineRule="atLeast" w:line="240"/>
        <w:jc w:val="both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 xml:space="preserve">dal legale rappresentante dell’operatore economico con idoneità individuale; </w:t>
      </w:r>
    </w:p>
    <w:p>
      <w:pPr>
        <w:pStyle w:val="FootnoteText"/>
        <w:numPr>
          <w:ilvl w:val="0"/>
          <w:numId w:val="2"/>
        </w:numPr>
        <w:spacing w:lineRule="atLeast" w:line="240"/>
        <w:jc w:val="both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 xml:space="preserve">dal legale rappresentante dell’operatore capogruppo, se trattasi di Associazione temporanea, Consorzio Ordinario, GEIE </w:t>
      </w:r>
      <w:r>
        <w:rPr>
          <w:rFonts w:cs="Arial" w:ascii="Verdana" w:hAnsi="Verdana"/>
          <w:b/>
          <w:sz w:val="16"/>
          <w:szCs w:val="16"/>
          <w:u w:val="single"/>
        </w:rPr>
        <w:t>costituita</w:t>
      </w:r>
      <w:r>
        <w:rPr>
          <w:rFonts w:cs="Arial" w:ascii="Verdana" w:hAnsi="Verdana"/>
          <w:sz w:val="16"/>
          <w:szCs w:val="16"/>
        </w:rPr>
        <w:t xml:space="preserve">; </w:t>
      </w:r>
    </w:p>
    <w:p>
      <w:pPr>
        <w:pStyle w:val="FootnoteText"/>
        <w:numPr>
          <w:ilvl w:val="0"/>
          <w:numId w:val="2"/>
        </w:numPr>
        <w:spacing w:lineRule="atLeast" w:line="240"/>
        <w:jc w:val="both"/>
        <w:rPr>
          <w:rFonts w:ascii="Verdana" w:hAnsi="Verdana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dal legale rappresentante di ciascun operatore raggruppato, se trattasi di Associazione temporanea, Consorzio Ordinario, GEIE</w:t>
      </w:r>
      <w:r>
        <w:rPr>
          <w:rFonts w:cs="Arial" w:ascii="Verdana" w:hAnsi="Verdana"/>
          <w:sz w:val="16"/>
          <w:szCs w:val="16"/>
          <w:u w:val="single"/>
        </w:rPr>
        <w:t xml:space="preserve"> </w:t>
      </w:r>
      <w:r>
        <w:rPr>
          <w:rFonts w:cs="Arial" w:ascii="Verdana" w:hAnsi="Verdana"/>
          <w:b/>
          <w:sz w:val="16"/>
          <w:szCs w:val="16"/>
          <w:u w:val="single"/>
        </w:rPr>
        <w:t>costituendi</w:t>
      </w:r>
      <w:r>
        <w:rPr>
          <w:rFonts w:cs="Arial" w:ascii="Verdana" w:hAnsi="Verdana"/>
          <w:sz w:val="16"/>
          <w:szCs w:val="16"/>
        </w:rPr>
        <w:t>.</w:t>
      </w:r>
    </w:p>
    <w:p>
      <w:pPr>
        <w:pStyle w:val="FootnoteText"/>
        <w:numPr>
          <w:ilvl w:val="0"/>
          <w:numId w:val="2"/>
        </w:numPr>
        <w:spacing w:lineRule="atLeast" w:line="240"/>
        <w:jc w:val="both"/>
        <w:rPr/>
      </w:pPr>
      <w:r>
        <w:rPr>
          <w:rFonts w:cs="Arial" w:ascii="Verdana" w:hAnsi="Verdana"/>
          <w:sz w:val="16"/>
          <w:szCs w:val="16"/>
        </w:rPr>
        <w:t>Dal legale rappresentante dell’aggregazione di imprese aderente al contratto di rete.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2540" distB="0" distL="118110" distR="114300" simplePos="0" locked="0" layoutInCell="0" allowOverlap="1" relativeHeight="8" wp14:anchorId="7A934102">
              <wp:simplePos x="0" y="0"/>
              <wp:positionH relativeFrom="column">
                <wp:posOffset>1760855</wp:posOffset>
              </wp:positionH>
              <wp:positionV relativeFrom="paragraph">
                <wp:posOffset>695960</wp:posOffset>
              </wp:positionV>
              <wp:extent cx="4457700" cy="457200"/>
              <wp:effectExtent l="0" t="0" r="0" b="0"/>
              <wp:wrapTopAndBottom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7880" cy="45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Direzione Generale e Sede Ammin.va: Piazzale Menghini, 8/9  –   06129 PERUGIA 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S.Andrea delle Fratte – 06129 PERUGIA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Part.IVA 02101050546 – tel.: 075/5781 fax: 075/5783531 PEC: aosp.perugia@postacert.umbria.it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r>
                            <w:rPr>
                              <w:sz w:val="16"/>
                            </w:rPr>
                            <w:t>Tel. : 075.5781 – Fax. : 075.5783531 – Sito Internet: www.ospedale.perugia.it</w:t>
                          </w:r>
                        </w:p>
                      </w:txbxContent>
                    </wps:txbx>
                    <wps:bodyPr lIns="54000" rIns="5400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38.65pt;margin-top:54.8pt;width:350.95pt;height:35.95pt;mso-wrap-style:square;v-text-anchor:top" wp14:anchorId="7A93410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Direzione Generale e Sede Ammin.va: Piazzale Menghini, 8/9  –   06129 PERUGIA 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S.Andrea delle Fratte – 06129 PERUGIA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Part.IVA 02101050546 – tel.: 075/5781 fax: 075/5783531 PEC: aosp.perugia@postacert.umbria.it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r>
                      <w:rPr>
                        <w:sz w:val="16"/>
                      </w:rPr>
                      <w:t>Tel. : 075.5781 – Fax. : 075.5783531 – Sito Internet: www.ospedale.perugia.it</w:t>
                    </w:r>
                  </w:p>
                </w:txbxContent>
              </v:textbox>
              <w10:wrap type="topAndBottom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45.1pt;margin-top:1.15pt;width:316.8pt;height:50.4pt;mso-wrap-distance-right:0pt;mso-position-horizontal-relative:text;mso-position-vertical-relative:text" filled="f" o:ole="">
          <v:imagedata r:id="rId2" o:title=""/>
          <w10:wrap type="topAndBottom"/>
        </v:shape>
        <o:OLEObject Type="Embed" ProgID="Word.Picture.8" ShapeID="ole_rId1" DrawAspect="Content" ObjectID="_1511049928" r:id="rId1"/>
      </w:object>
      <w:object>
        <v:shapetype id="_x0000_tole_rId3" coordsize="21600,21600" o:spt="ole_rId3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type="_x0000_tole_rId3" style="position:absolute;margin-left:-39.85pt;margin-top:-8.2pt;width:162pt;height:99pt;mso-wrap-distance-right:0pt;mso-position-horizontal-relative:text;mso-position-vertical-relative:text" filled="f" o:ole="">
          <v:imagedata r:id="rId4" o:title=""/>
          <w10:wrap type="topAndBottom"/>
        </v:shape>
        <o:OLEObject Type="Embed" ProgID="Word.Picture.8" ShapeID="ole_rId3" DrawAspect="Content" ObjectID="_41569163" r:id="rId3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928"/>
        </w:tabs>
        <w:ind w:left="928" w:hanging="360"/>
      </w:pPr>
      <w:rPr>
        <w:rFonts w:ascii="Wingdings" w:hAnsi="Wingdings" w:cs="Wingdings" w:hint="default"/>
        <w:sz w:val="36"/>
        <w:i w:val="false"/>
        <w:b w:val="false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cs="Wingdings" w:hint="default"/>
        <w:sz w:val="18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836c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locked/>
    <w:rsid w:val="0019274c"/>
    <w:rPr>
      <w:rFonts w:cs="Times New Roman"/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19274c"/>
    <w:rPr>
      <w:rFonts w:cs="Times New Roman"/>
      <w:sz w:val="24"/>
      <w:szCs w:val="24"/>
    </w:rPr>
  </w:style>
  <w:style w:type="character" w:styleId="TitoloCarattere" w:customStyle="1">
    <w:name w:val="Titolo Carattere"/>
    <w:basedOn w:val="DefaultParagraphFont"/>
    <w:uiPriority w:val="99"/>
    <w:qFormat/>
    <w:locked/>
    <w:rsid w:val="0019274c"/>
    <w:rPr>
      <w:rFonts w:ascii="Cambria" w:hAnsi="Cambria" w:cs="Times New Roman"/>
      <w:b/>
      <w:bCs/>
      <w:kern w:val="2"/>
      <w:sz w:val="32"/>
      <w:szCs w:val="32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19274c"/>
    <w:rPr>
      <w:rFonts w:cs="Times New Roman"/>
    </w:rPr>
  </w:style>
  <w:style w:type="character" w:styleId="Caratterinotaapidipagina">
    <w:name w:val="Caratteri nota a piè di pagina"/>
    <w:basedOn w:val="DefaultParagraphFont"/>
    <w:uiPriority w:val="99"/>
    <w:semiHidden/>
    <w:qFormat/>
    <w:rsid w:val="003836c3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Rientrocorpodeltesto3Carattere" w:customStyle="1">
    <w:name w:val="Rientro corpo del testo 3 Carattere"/>
    <w:basedOn w:val="DefaultParagraphFont"/>
    <w:link w:val="BodyTextIndent3"/>
    <w:uiPriority w:val="99"/>
    <w:semiHidden/>
    <w:qFormat/>
    <w:locked/>
    <w:rsid w:val="0019274c"/>
    <w:rPr>
      <w:rFonts w:cs="Times New Roman"/>
      <w:sz w:val="16"/>
      <w:szCs w:val="1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d26427"/>
    <w:rPr>
      <w:rFonts w:ascii="Tahoma" w:hAnsi="Tahoma" w:cs="Tahoma"/>
      <w:sz w:val="16"/>
      <w:szCs w:val="16"/>
    </w:rPr>
  </w:style>
  <w:style w:type="character" w:styleId="ParagrafoelencoCarattere" w:customStyle="1">
    <w:name w:val="Paragrafo elenco Carattere"/>
    <w:link w:val="ListParagraph"/>
    <w:uiPriority w:val="34"/>
    <w:qFormat/>
    <w:locked/>
    <w:rsid w:val="002f1b15"/>
    <w:rPr>
      <w:sz w:val="24"/>
    </w:rPr>
  </w:style>
  <w:style w:type="character" w:styleId="FontStyle54" w:customStyle="1">
    <w:name w:val="Font Style54"/>
    <w:basedOn w:val="DefaultParagraphFont"/>
    <w:uiPriority w:val="99"/>
    <w:qFormat/>
    <w:rsid w:val="00d61312"/>
    <w:rPr>
      <w:rFonts w:ascii="Garamond" w:hAnsi="Garamond" w:cs="Garamond"/>
      <w:b/>
      <w:bCs/>
      <w:color w:val="000000"/>
      <w:sz w:val="34"/>
      <w:szCs w:val="34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3836c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3836c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itle">
    <w:name w:val="Title"/>
    <w:basedOn w:val="Normal"/>
    <w:link w:val="TitoloCarattere"/>
    <w:uiPriority w:val="99"/>
    <w:qFormat/>
    <w:rsid w:val="003836c3"/>
    <w:pPr>
      <w:overflowPunct w:val="true"/>
      <w:spacing w:before="120" w:after="120"/>
      <w:ind w:left="539" w:right="459"/>
      <w:jc w:val="center"/>
      <w:textAlignment w:val="baseline"/>
    </w:pPr>
    <w:rPr>
      <w:b/>
      <w:i/>
    </w:rPr>
  </w:style>
  <w:style w:type="paragraph" w:styleId="FootnoteText">
    <w:name w:val="Footnote Text"/>
    <w:basedOn w:val="Normal"/>
    <w:link w:val="TestonotaapidipaginaCarattere"/>
    <w:uiPriority w:val="99"/>
    <w:semiHidden/>
    <w:rsid w:val="003836c3"/>
    <w:pPr/>
    <w:rPr>
      <w:sz w:val="20"/>
      <w:szCs w:val="20"/>
    </w:rPr>
  </w:style>
  <w:style w:type="paragraph" w:styleId="DGServp1" w:customStyle="1">
    <w:name w:val="DG_Serv p1"/>
    <w:basedOn w:val="Normal"/>
    <w:qFormat/>
    <w:rsid w:val="00e83862"/>
    <w:pPr>
      <w:spacing w:lineRule="exact" w:line="200" w:before="0" w:after="60"/>
    </w:pPr>
    <w:rPr>
      <w:rFonts w:ascii="Futura Std Book" w:hAnsi="Futura Std Book"/>
      <w:sz w:val="18"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962ab6"/>
    <w:pPr>
      <w:widowControl w:val="false"/>
      <w:overflowPunct w:val="true"/>
      <w:spacing w:lineRule="exact" w:line="567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d26427"/>
    <w:pPr/>
    <w:rPr>
      <w:rFonts w:ascii="Tahoma" w:hAnsi="Tahoma" w:cs="Tahoma"/>
      <w:sz w:val="16"/>
      <w:szCs w:val="16"/>
    </w:rPr>
  </w:style>
  <w:style w:type="paragraph" w:styleId="Rientrocorpodeltesto31" w:customStyle="1">
    <w:name w:val="Rientro corpo del testo 31"/>
    <w:basedOn w:val="Normal"/>
    <w:qFormat/>
    <w:rsid w:val="002967f5"/>
    <w:pPr>
      <w:widowControl w:val="false"/>
      <w:overflowPunct w:val="true"/>
      <w:spacing w:lineRule="exact" w:line="567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TOC1">
    <w:name w:val="TOC 1"/>
    <w:basedOn w:val="Normal"/>
    <w:next w:val="Normal"/>
    <w:autoRedefine/>
    <w:uiPriority w:val="39"/>
    <w:locked/>
    <w:rsid w:val="00a95a4a"/>
    <w:pPr>
      <w:tabs>
        <w:tab w:val="clear" w:pos="708"/>
        <w:tab w:val="right" w:pos="9394" w:leader="dot"/>
      </w:tabs>
      <w:spacing w:lineRule="auto" w:line="360"/>
    </w:pPr>
    <w:rPr>
      <w:rFonts w:ascii="Arial Narrow" w:hAnsi="Arial Narrow" w:cs="Arial"/>
      <w:sz w:val="22"/>
      <w:szCs w:val="22"/>
    </w:rPr>
  </w:style>
  <w:style w:type="paragraph" w:styleId="ListParagraph">
    <w:name w:val="List Paragraph"/>
    <w:basedOn w:val="Normal"/>
    <w:link w:val="ParagrafoelencoCarattere"/>
    <w:uiPriority w:val="34"/>
    <w:qFormat/>
    <w:rsid w:val="002f1b15"/>
    <w:pPr>
      <w:spacing w:before="0" w:after="0"/>
      <w:ind w:left="72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b44dc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DE5BC-817F-429C-8E37-08FC40C7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LibreOffice/7.6.1.2$Windows_X86_64 LibreOffice_project/f5defcebd022c5bc36bbb79be232cb6926d8f674</Application>
  <AppVersion>15.0000</AppVersion>
  <Pages>3</Pages>
  <Words>731</Words>
  <Characters>6451</Characters>
  <CharactersWithSpaces>7132</CharactersWithSpaces>
  <Paragraphs>83</Paragraphs>
  <Company>RAS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2024-09-25T06:11:00Z</dcterms:created>
  <dc:creator>User RAS</dc:creator>
  <dc:description/>
  <dc:language>it-IT</dc:language>
  <cp:lastModifiedBy>BEATRICE BALDACCI</cp:lastModifiedBy>
  <cp:lastPrinted>2024-12-10T08:16:00Z</cp:lastPrinted>
  <dcterms:modified xsi:type="dcterms:W3CDTF">2026-02-10T10:38:00Z</dcterms:modified>
  <cp:revision>11</cp:revision>
  <dc:subject/>
  <dc:title>PROCEDURA APERTA PER LA PROGETTAZIONE ESECUTIVA ED ESECUZIONE DI TUTTE LE OPERE E LE FORNITURE NECESSARIE PER LA REALIZZAZIONE DELLA 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