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wmf" ContentType="image/x-wmf"/>
  <Override PartName="/word/embeddings/oleObject1.bin" ContentType="application/vnd.openxmlformats-officedocument.oleObject"/>
  <Override PartName="/word/embeddings/oleObject2.bin" ContentType="application/vnd.openxmlformats-officedocument.oleObject"/>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5" w:color="000000"/>
          <w:bottom w:val="single" w:sz="4" w:space="1" w:color="000000"/>
          <w:right w:val="single" w:sz="4" w:space="4" w:color="000000"/>
        </w:pBdr>
        <w:spacing w:lineRule="exact" w:line="360"/>
        <w:ind w:right="6"/>
        <w:jc w:val="both"/>
        <w:rPr>
          <w:rFonts w:ascii="Arial" w:hAnsi="Arial" w:cs="Arial"/>
          <w:b/>
          <w:bCs/>
          <w:iCs/>
          <w:color w:val="000000"/>
          <w:shd w:fill="FFFFFF" w:val="clear"/>
        </w:rPr>
      </w:pPr>
      <w:bookmarkStart w:id="0" w:name="_Hlk176244895"/>
      <w:bookmarkStart w:id="1" w:name="_Hlk176244237"/>
      <w:r>
        <w:rPr>
          <w:rFonts w:eastAsia="Arial" w:cs="Arial" w:ascii="Arial" w:hAnsi="Arial"/>
          <w:b/>
        </w:rPr>
        <w:t xml:space="preserve">Procedura aperta telematica, ai sensi </w:t>
      </w:r>
      <w:r>
        <w:rPr>
          <w:rFonts w:cs="Arial" w:ascii="Arial" w:hAnsi="Arial"/>
          <w:b/>
          <w:bCs/>
          <w:iCs/>
        </w:rPr>
        <w:t>degli art. 25 e</w:t>
      </w:r>
      <w:r>
        <w:rPr>
          <w:rFonts w:eastAsia="Arial" w:cs="Arial" w:ascii="Arial" w:hAnsi="Arial"/>
          <w:b/>
        </w:rPr>
        <w:t xml:space="preserve"> 71 del D.Lgs. n. 36/2023, per l’affidamento della fornitura quinquennale con possibilità di proroga tecnica per ulteriori 6 mesi di Neurostimolatori Spinali per il servizio di Anestesia e Terapia del Dolore dell’Azienda Ospedaliera di </w:t>
      </w:r>
      <w:bookmarkEnd w:id="0"/>
      <w:bookmarkEnd w:id="1"/>
      <w:r>
        <w:rPr>
          <w:rFonts w:eastAsia="Arial" w:cs="Arial" w:ascii="Arial" w:hAnsi="Arial"/>
          <w:b/>
        </w:rPr>
        <w:t>Perugia</w:t>
      </w:r>
      <w:bookmarkStart w:id="2" w:name="_GoBack"/>
      <w:bookmarkEnd w:id="2"/>
      <w:r>
        <w:rPr>
          <w:rFonts w:eastAsia="Arial" w:cs="Arial" w:ascii="Arial" w:hAnsi="Arial"/>
          <w:b/>
        </w:rPr>
        <w:t>.</w:t>
      </w:r>
    </w:p>
    <w:p>
      <w:pPr>
        <w:pStyle w:val="Normal"/>
        <w:widowControl w:val="false"/>
        <w:spacing w:lineRule="exact" w:line="360"/>
        <w:jc w:val="center"/>
        <w:rPr>
          <w:rFonts w:ascii="Arial" w:hAnsi="Arial" w:cs="Arial"/>
          <w:b/>
          <w:bCs/>
          <w:sz w:val="20"/>
          <w:szCs w:val="20"/>
        </w:rPr>
      </w:pPr>
      <w:r>
        <w:rPr>
          <w:rFonts w:cs="Arial" w:ascii="Arial" w:hAnsi="Arial"/>
          <w:b/>
          <w:color w:val="000000"/>
          <w:sz w:val="22"/>
          <w:szCs w:val="22"/>
          <w:shd w:fill="FFFFFF" w:val="clear"/>
        </w:rPr>
        <w:t>MODELLO GIUSTIFICATIVI OFFERTA</w:t>
      </w:r>
    </w:p>
    <w:p>
      <w:pPr>
        <w:pStyle w:val="Normal"/>
        <w:spacing w:lineRule="auto" w:line="360" w:beforeAutospacing="1" w:after="0"/>
        <w:jc w:val="center"/>
        <w:rPr>
          <w:rFonts w:ascii="Arial" w:hAnsi="Arial" w:cs="Arial"/>
          <w:b/>
          <w:color w:val="000000"/>
          <w:sz w:val="20"/>
          <w:szCs w:val="20"/>
        </w:rPr>
      </w:pPr>
      <w:r>
        <w:rPr>
          <w:rFonts w:cs="Arial" w:ascii="Arial" w:hAnsi="Arial"/>
          <w:b/>
          <w:color w:val="000000"/>
          <w:sz w:val="20"/>
          <w:szCs w:val="20"/>
        </w:rPr>
        <w:t>GIUSTIFICAZIONI DELLE VOCI DI PREZZO CHE CONCORRONO A FORMARE L’OFFERTA</w:t>
      </w:r>
    </w:p>
    <w:p>
      <w:pPr>
        <w:pStyle w:val="Normal"/>
        <w:widowControl w:val="false"/>
        <w:spacing w:lineRule="exact" w:line="360"/>
        <w:jc w:val="center"/>
        <w:rPr>
          <w:rFonts w:ascii="Arial" w:hAnsi="Arial" w:cs="Arial"/>
          <w:sz w:val="20"/>
          <w:szCs w:val="20"/>
        </w:rPr>
      </w:pPr>
      <w:r>
        <w:rPr>
          <w:rFonts w:cs="Arial" w:ascii="Arial" w:hAnsi="Arial"/>
          <w:sz w:val="20"/>
          <w:szCs w:val="20"/>
        </w:rPr>
        <w:t>(art. 110, D. Lgs. 36/2023)</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IL SOTTOSCRITTO _____________________________________________________________________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NATO A ________________________________ IL 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RESIDENTE A ______________IN VIA/PIAZZA 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IN QUALITA’ DI_________________________________________________________________________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DELL’OPERATORE ECONOMICO 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SEDE LEGALE (via, n. civico e c.a.p.) 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SEDE OPERATIVA (via, n. civico e c.a.p.) 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NUMERO DI TELEFONO/FISSO E/O MOBILE 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E-MAIL ___________________________________ PEC 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t>CODICE FISCALE/PARTITA I.V.A. 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before="120" w:after="120"/>
        <w:jc w:val="both"/>
        <w:rPr>
          <w:rFonts w:ascii="Arial" w:hAnsi="Arial" w:cs="Arial"/>
          <w:b/>
          <w:sz w:val="20"/>
          <w:szCs w:val="20"/>
        </w:rPr>
      </w:pPr>
      <w:r>
        <w:rPr>
          <w:rFonts w:cs="Arial" w:ascii="Arial" w:hAnsi="Arial"/>
          <w:b/>
          <w:sz w:val="20"/>
          <w:szCs w:val="20"/>
        </w:rPr>
      </w:r>
    </w:p>
    <w:p>
      <w:pPr>
        <w:pStyle w:val="Normal"/>
        <w:tabs>
          <w:tab w:val="clear" w:pos="708"/>
          <w:tab w:val="left" w:pos="567" w:leader="none"/>
        </w:tabs>
        <w:suppressAutoHyphens w:val="true"/>
        <w:spacing w:lineRule="exact" w:line="300"/>
        <w:ind w:right="-6"/>
        <w:jc w:val="both"/>
        <w:rPr>
          <w:rFonts w:ascii="Arial" w:hAnsi="Arial" w:cs="Arial"/>
          <w:sz w:val="20"/>
          <w:szCs w:val="20"/>
          <w:lang w:eastAsia="ar-SA"/>
        </w:rPr>
      </w:pPr>
      <w:r>
        <w:rPr>
          <w:rFonts w:cs="Arial" w:ascii="Arial" w:hAnsi="Arial"/>
          <w:sz w:val="20"/>
          <w:szCs w:val="20"/>
          <w:lang w:eastAsia="ar-SA"/>
        </w:rPr>
        <w:t>Consapevole della responsabilità e delle sanzioni penali e civili nel caso di dichiarazioni mendaci e/o di formazione o uso di atti falsi, ai sensi e per gli effetti degli artt. 46, 47 e 76, del D.P.R. n. 445/2000 e smi.</w:t>
      </w:r>
    </w:p>
    <w:p>
      <w:pPr>
        <w:pStyle w:val="Normal"/>
        <w:widowControl w:val="false"/>
        <w:spacing w:lineRule="exact" w:line="360" w:before="120" w:after="120"/>
        <w:jc w:val="center"/>
        <w:rPr>
          <w:rFonts w:ascii="Arial" w:hAnsi="Arial" w:cs="Arial"/>
          <w:b/>
          <w:bCs/>
          <w:sz w:val="20"/>
          <w:szCs w:val="20"/>
        </w:rPr>
      </w:pPr>
      <w:r>
        <w:rPr>
          <w:rFonts w:cs="Arial" w:ascii="Arial" w:hAnsi="Arial"/>
          <w:b/>
          <w:bCs/>
          <w:sz w:val="20"/>
          <w:szCs w:val="20"/>
        </w:rPr>
        <w:t>DICHIARA</w:t>
      </w:r>
    </w:p>
    <w:p>
      <w:pPr>
        <w:pStyle w:val="Normal"/>
        <w:spacing w:lineRule="exact" w:line="300"/>
        <w:jc w:val="both"/>
        <w:rPr>
          <w:rFonts w:ascii="Arial" w:hAnsi="Arial"/>
          <w:sz w:val="20"/>
          <w:szCs w:val="20"/>
        </w:rPr>
      </w:pPr>
      <w:r>
        <w:rPr>
          <w:rFonts w:cs="Arial" w:ascii="Arial" w:hAnsi="Arial"/>
          <w:bCs/>
          <w:sz w:val="20"/>
          <w:szCs w:val="20"/>
        </w:rPr>
        <w:t>Con riferimento alle spiegazioni sul prezzo o sui costi proposti nelle offerte, ai sensi dell’art. 110 del D.Lgs. 36/2023,</w:t>
      </w:r>
      <w:r>
        <w:rPr>
          <w:rFonts w:cs="Arial" w:ascii="Arial" w:hAnsi="Arial"/>
          <w:b/>
          <w:bCs/>
          <w:sz w:val="20"/>
          <w:szCs w:val="20"/>
        </w:rPr>
        <w:t xml:space="preserve"> </w:t>
      </w:r>
      <w:r>
        <w:rPr>
          <w:rFonts w:ascii="Arial" w:hAnsi="Arial"/>
          <w:sz w:val="20"/>
          <w:szCs w:val="20"/>
        </w:rPr>
        <w:t>di fornire giustificazioni in ordine a tutte le voci costitutive dell’offerta/e nonché agli altri elementi di valutazione della/e stessa/e, redigendo la Relazione Tecnico-Economica (A) ai giustificativi sull’anomalia dell’offerta e predisponendo il Prospetto Economico (B)</w:t>
      </w:r>
      <w:r>
        <w:rPr>
          <w:rFonts w:cs="Arial" w:ascii="Arial" w:hAnsi="Arial"/>
          <w:sz w:val="20"/>
          <w:szCs w:val="20"/>
          <w:lang w:eastAsia="ar-SA"/>
        </w:rPr>
        <w:t xml:space="preserve"> recante la stima di tutti i ricavi e di tutti i costi, diretti e indiretti, riconducibili all’esecuzione delle prestazioni oggetto dell’appalto</w:t>
      </w:r>
    </w:p>
    <w:p>
      <w:pPr>
        <w:pStyle w:val="Normal"/>
        <w:spacing w:lineRule="exact" w:line="300" w:beforeAutospacing="1" w:after="0"/>
        <w:jc w:val="both"/>
        <w:rPr>
          <w:rFonts w:ascii="Arial" w:hAnsi="Arial"/>
          <w:b/>
          <w:sz w:val="20"/>
          <w:szCs w:val="20"/>
        </w:rPr>
      </w:pPr>
      <w:r>
        <w:rPr>
          <w:rFonts w:ascii="Arial" w:hAnsi="Arial"/>
          <w:b/>
          <w:sz w:val="20"/>
          <w:szCs w:val="20"/>
        </w:rPr>
        <w:t>A – RELAZIONE TECNICO-ECONOMICA</w:t>
      </w:r>
    </w:p>
    <w:p>
      <w:pPr>
        <w:pStyle w:val="Normal"/>
        <w:rPr>
          <w:rFonts w:ascii="Arial" w:hAnsi="Arial"/>
          <w:sz w:val="20"/>
          <w:szCs w:val="20"/>
        </w:rPr>
      </w:pPr>
      <w:r>
        <w:rPr>
          <w:rFonts w:ascii="Arial" w:hAnsi="Arial"/>
          <w:sz w:val="20"/>
          <w:szCs w:val="20"/>
        </w:rPr>
      </w:r>
    </w:p>
    <w:p>
      <w:pPr>
        <w:pStyle w:val="Normal"/>
        <w:spacing w:lineRule="exact" w:line="300"/>
        <w:jc w:val="both"/>
        <w:rPr>
          <w:rFonts w:ascii="Arial" w:hAnsi="Arial" w:cs="Arial"/>
          <w:sz w:val="20"/>
          <w:szCs w:val="20"/>
          <w:lang w:eastAsia="ar-SA"/>
        </w:rPr>
      </w:pPr>
      <w:r>
        <w:rPr>
          <w:rFonts w:cs="Arial" w:ascii="Arial" w:hAnsi="Arial"/>
          <w:sz w:val="20"/>
          <w:szCs w:val="20"/>
          <w:lang w:eastAsia="ar-SA"/>
        </w:rPr>
        <w:t xml:space="preserve">La presente </w:t>
      </w:r>
      <w:r>
        <w:rPr>
          <w:rFonts w:cs="Arial" w:ascii="Arial" w:hAnsi="Arial"/>
          <w:b/>
          <w:sz w:val="20"/>
          <w:szCs w:val="20"/>
          <w:lang w:eastAsia="ar-SA"/>
        </w:rPr>
        <w:t>Relazione</w:t>
      </w:r>
      <w:r>
        <w:rPr>
          <w:rFonts w:cs="Arial" w:ascii="Arial" w:hAnsi="Arial"/>
          <w:sz w:val="20"/>
          <w:szCs w:val="20"/>
          <w:lang w:eastAsia="ar-SA"/>
        </w:rPr>
        <w:t xml:space="preserve">, unitamente al </w:t>
      </w:r>
      <w:r>
        <w:rPr>
          <w:rFonts w:cs="Arial" w:ascii="Arial" w:hAnsi="Arial"/>
          <w:b/>
          <w:sz w:val="20"/>
          <w:szCs w:val="20"/>
          <w:lang w:eastAsia="ar-SA"/>
        </w:rPr>
        <w:t>Prospetto Economico</w:t>
      </w:r>
      <w:r>
        <w:rPr>
          <w:rFonts w:cs="Arial" w:ascii="Arial" w:hAnsi="Arial"/>
          <w:sz w:val="20"/>
          <w:szCs w:val="20"/>
          <w:lang w:eastAsia="ar-SA"/>
        </w:rPr>
        <w:t xml:space="preserve">, fornisce spiegazioni in merito alla congruità, serietà, sostenibilità e realizzabilità dell'offerta tecnico-economica presentata, ai sensi dell’articolo 110 del Codice degli Appalti. </w:t>
      </w:r>
    </w:p>
    <w:p>
      <w:pPr>
        <w:pStyle w:val="Normal"/>
        <w:spacing w:lineRule="exact" w:line="300"/>
        <w:jc w:val="both"/>
        <w:rPr>
          <w:rFonts w:ascii="Arial" w:hAnsi="Arial" w:cs="Arial"/>
          <w:sz w:val="20"/>
          <w:szCs w:val="20"/>
          <w:lang w:eastAsia="ar-SA"/>
        </w:rPr>
      </w:pPr>
      <w:r>
        <w:rPr>
          <w:rFonts w:cs="Arial" w:ascii="Arial" w:hAnsi="Arial"/>
          <w:sz w:val="20"/>
          <w:szCs w:val="20"/>
          <w:lang w:eastAsia="ar-SA"/>
        </w:rPr>
      </w:r>
    </w:p>
    <w:p>
      <w:pPr>
        <w:pStyle w:val="Normal"/>
        <w:spacing w:lineRule="exact" w:line="300"/>
        <w:jc w:val="both"/>
        <w:rPr>
          <w:rFonts w:ascii="Arial" w:hAnsi="Arial" w:cs="Arial"/>
          <w:sz w:val="20"/>
          <w:szCs w:val="20"/>
          <w:lang w:eastAsia="ar-SA"/>
        </w:rPr>
      </w:pPr>
      <w:r>
        <w:rPr>
          <w:rFonts w:cs="Arial" w:ascii="Arial" w:hAnsi="Arial"/>
          <w:sz w:val="20"/>
          <w:szCs w:val="20"/>
          <w:lang w:eastAsia="ar-SA"/>
        </w:rPr>
        <w:t>Fermo restando quanto dichiarato nell’Offerta Economica e nell’Offerta Tecnica, si evidenzia quanto segue.</w:t>
      </w:r>
    </w:p>
    <w:p>
      <w:pPr>
        <w:pStyle w:val="Normal"/>
        <w:spacing w:lineRule="exact" w:line="300"/>
        <w:jc w:val="both"/>
        <w:rPr>
          <w:rFonts w:ascii="Arial" w:hAnsi="Arial" w:cs="Arial"/>
          <w:sz w:val="20"/>
          <w:szCs w:val="20"/>
          <w:lang w:eastAsia="ar-SA"/>
        </w:rPr>
      </w:pPr>
      <w:r>
        <w:rPr>
          <w:rFonts w:cs="Arial" w:ascii="Arial" w:hAnsi="Arial"/>
          <w:sz w:val="20"/>
          <w:szCs w:val="20"/>
          <w:lang w:eastAsia="ar-SA"/>
        </w:rPr>
      </w:r>
    </w:p>
    <w:p>
      <w:pPr>
        <w:pStyle w:val="Normal"/>
        <w:spacing w:lineRule="exact" w:line="300"/>
        <w:jc w:val="both"/>
        <w:rPr>
          <w:rFonts w:ascii="Arial" w:hAnsi="Arial" w:cs="Arial"/>
          <w:sz w:val="20"/>
          <w:szCs w:val="20"/>
          <w:lang w:eastAsia="ar-SA"/>
        </w:rPr>
      </w:pPr>
      <w:r>
        <w:rPr>
          <w:rFonts w:cs="Arial" w:ascii="Arial" w:hAnsi="Arial"/>
          <w:sz w:val="20"/>
          <w:szCs w:val="20"/>
          <w:lang w:eastAsia="ar-SA"/>
        </w:rPr>
      </w:r>
    </w:p>
    <w:p>
      <w:pPr>
        <w:pStyle w:val="ListParagraph"/>
        <w:numPr>
          <w:ilvl w:val="0"/>
          <w:numId w:val="2"/>
        </w:numPr>
        <w:spacing w:lineRule="exact" w:line="300" w:before="120" w:after="0"/>
        <w:ind w:hanging="357" w:left="714"/>
        <w:contextualSpacing/>
        <w:jc w:val="both"/>
        <w:rPr>
          <w:rFonts w:ascii="Arial" w:hAnsi="Arial" w:cs="Arial"/>
          <w:sz w:val="20"/>
          <w:szCs w:val="20"/>
          <w:lang w:eastAsia="ar-SA"/>
        </w:rPr>
      </w:pPr>
      <w:r>
        <w:rPr>
          <w:rFonts w:cs="Arial" w:ascii="Arial" w:hAnsi="Arial"/>
          <w:b/>
          <w:sz w:val="20"/>
          <w:szCs w:val="20"/>
          <w:lang w:eastAsia="ar-SA"/>
        </w:rPr>
        <w:t>Presentazione generale del concorrente</w:t>
      </w:r>
      <w:r>
        <w:rPr>
          <w:rFonts w:cs="Arial" w:ascii="Arial" w:hAnsi="Arial"/>
          <w:sz w:val="20"/>
          <w:szCs w:val="20"/>
          <w:lang w:eastAsia="ar-SA"/>
        </w:rPr>
        <w:t xml:space="preserve">. </w:t>
      </w:r>
    </w:p>
    <w:p>
      <w:pPr>
        <w:pStyle w:val="ListParagraph"/>
        <w:spacing w:lineRule="exact" w:line="300"/>
        <w:jc w:val="both"/>
        <w:rPr>
          <w:rFonts w:ascii="Arial" w:hAnsi="Arial" w:cs="Arial"/>
          <w:sz w:val="20"/>
          <w:szCs w:val="20"/>
          <w:lang w:eastAsia="ar-SA"/>
        </w:rPr>
      </w:pPr>
      <w:r>
        <w:rPr>
          <w:rFonts w:cs="Arial" w:ascii="Arial" w:hAnsi="Arial"/>
          <w:sz w:val="20"/>
          <w:szCs w:val="20"/>
          <w:lang w:eastAsia="ar-SA"/>
        </w:rPr>
        <w:t>Descrizione sintetica delle attività, strategia di business e struttura organizzativa, ove tali elementi siano necessari al fine di illustrare la congruità dell’offerta.</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beforeAutospacing="1" w:after="0"/>
        <w:ind w:left="714"/>
        <w:contextualSpacing/>
        <w:jc w:val="both"/>
        <w:rPr>
          <w:rFonts w:ascii="Arial" w:hAnsi="Arial" w:cs="Arial"/>
          <w:sz w:val="20"/>
          <w:szCs w:val="20"/>
          <w:lang w:eastAsia="ar-SA"/>
        </w:rPr>
      </w:pPr>
      <w:r>
        <w:rPr>
          <w:rFonts w:cs="Arial" w:ascii="Arial" w:hAnsi="Arial"/>
          <w:sz w:val="20"/>
          <w:szCs w:val="20"/>
          <w:lang w:eastAsia="ar-SA"/>
        </w:rPr>
      </w:r>
    </w:p>
    <w:p>
      <w:pPr>
        <w:pStyle w:val="ListParagraph"/>
        <w:numPr>
          <w:ilvl w:val="0"/>
          <w:numId w:val="2"/>
        </w:numPr>
        <w:spacing w:lineRule="exact" w:line="300" w:beforeAutospacing="1" w:after="0"/>
        <w:ind w:hanging="357" w:left="714"/>
        <w:contextualSpacing/>
        <w:jc w:val="both"/>
        <w:rPr>
          <w:rFonts w:ascii="Arial" w:hAnsi="Arial" w:cs="Arial"/>
          <w:sz w:val="20"/>
          <w:szCs w:val="20"/>
          <w:lang w:eastAsia="ar-SA"/>
        </w:rPr>
      </w:pPr>
      <w:r>
        <w:rPr>
          <w:rFonts w:cs="Arial" w:ascii="Arial" w:hAnsi="Arial"/>
          <w:b/>
          <w:sz w:val="20"/>
          <w:szCs w:val="20"/>
          <w:lang w:eastAsia="ar-SA"/>
        </w:rPr>
        <w:t>Fattibilità tecnica</w:t>
      </w:r>
      <w:r>
        <w:rPr>
          <w:rFonts w:cs="Arial" w:ascii="Arial" w:hAnsi="Arial"/>
          <w:sz w:val="20"/>
          <w:szCs w:val="20"/>
          <w:lang w:eastAsia="ar-SA"/>
        </w:rPr>
        <w:t xml:space="preserve">. </w:t>
      </w:r>
    </w:p>
    <w:p>
      <w:pPr>
        <w:pStyle w:val="ListParagraph"/>
        <w:spacing w:lineRule="exact" w:line="300"/>
        <w:jc w:val="both"/>
        <w:rPr>
          <w:rFonts w:ascii="Arial" w:hAnsi="Arial" w:cs="Arial"/>
          <w:sz w:val="20"/>
          <w:szCs w:val="20"/>
          <w:lang w:eastAsia="ar-SA"/>
        </w:rPr>
      </w:pPr>
      <w:r>
        <w:rPr>
          <w:rFonts w:cs="Arial" w:ascii="Arial" w:hAnsi="Arial"/>
          <w:sz w:val="20"/>
          <w:szCs w:val="20"/>
          <w:lang w:eastAsia="ar-SA"/>
        </w:rPr>
        <w:t>Ove opportuno, descrizione di elementi necessari ad attestare la praticabilità dell’offerta rispetto ai requisiti e livelli prestazionali e/o di servizio descritti in Capitolato Speciale Prestazionale, anche a fronte dei costi e delle stime illustrati nel Prospetto Economico nonché in considerazione dei contenuti dell’Offerta Tecnica.</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rPr>
          <w:rFonts w:ascii="Arial" w:hAnsi="Arial" w:cs="Arial"/>
          <w:sz w:val="20"/>
          <w:szCs w:val="20"/>
          <w:lang w:eastAsia="ar-SA"/>
        </w:rPr>
      </w:pPr>
      <w:r>
        <w:rPr>
          <w:rFonts w:cs="Arial" w:ascii="Arial" w:hAnsi="Arial"/>
          <w:sz w:val="20"/>
          <w:szCs w:val="20"/>
          <w:lang w:eastAsia="ar-SA"/>
        </w:rPr>
      </w:r>
    </w:p>
    <w:p>
      <w:pPr>
        <w:pStyle w:val="ListParagraph"/>
        <w:numPr>
          <w:ilvl w:val="0"/>
          <w:numId w:val="2"/>
        </w:numPr>
        <w:spacing w:lineRule="exact" w:line="300"/>
        <w:jc w:val="both"/>
        <w:rPr>
          <w:rFonts w:ascii="Arial" w:hAnsi="Arial" w:cs="Arial"/>
          <w:sz w:val="20"/>
          <w:szCs w:val="20"/>
          <w:lang w:eastAsia="ar-SA"/>
        </w:rPr>
      </w:pPr>
      <w:r>
        <w:rPr>
          <w:rFonts w:cs="Arial" w:ascii="Arial" w:hAnsi="Arial"/>
          <w:b/>
          <w:sz w:val="20"/>
          <w:szCs w:val="20"/>
          <w:lang w:eastAsia="ar-SA"/>
        </w:rPr>
        <w:t>Costi del personale.</w:t>
      </w:r>
      <w:r>
        <w:rPr>
          <w:rFonts w:cs="Arial" w:ascii="Arial" w:hAnsi="Arial"/>
          <w:sz w:val="20"/>
          <w:szCs w:val="20"/>
          <w:lang w:eastAsia="ar-SA"/>
        </w:rPr>
        <w:t xml:space="preserve"> </w:t>
      </w:r>
    </w:p>
    <w:p>
      <w:pPr>
        <w:pStyle w:val="ListParagraph"/>
        <w:spacing w:lineRule="exact" w:line="300"/>
        <w:jc w:val="both"/>
        <w:rPr>
          <w:rFonts w:ascii="Arial" w:hAnsi="Arial" w:cs="Arial"/>
          <w:sz w:val="20"/>
          <w:szCs w:val="20"/>
          <w:lang w:eastAsia="ar-SA"/>
        </w:rPr>
      </w:pPr>
      <w:r>
        <w:rPr>
          <w:rFonts w:cs="Arial" w:ascii="Arial" w:hAnsi="Arial"/>
          <w:sz w:val="20"/>
          <w:szCs w:val="20"/>
          <w:lang w:eastAsia="ar-SA"/>
        </w:rPr>
        <w:t xml:space="preserve">Descrizione di elementi, ulteriori e/o a corredo rispetto a quelli riportati nel Prospetto Economico, necessari a suffragare la congruità della stima dei costi del lavoro. Tali elementi possono includere, ad esempio e ove necessario: </w:t>
      </w:r>
    </w:p>
    <w:p>
      <w:pPr>
        <w:pStyle w:val="ListParagraph"/>
        <w:numPr>
          <w:ilvl w:val="0"/>
          <w:numId w:val="3"/>
        </w:numPr>
        <w:spacing w:lineRule="exact" w:line="300"/>
        <w:ind w:hanging="283" w:left="1134"/>
        <w:jc w:val="both"/>
        <w:rPr>
          <w:rFonts w:ascii="Arial" w:hAnsi="Arial" w:cs="Arial"/>
          <w:sz w:val="20"/>
          <w:szCs w:val="20"/>
          <w:lang w:eastAsia="ar-SA"/>
        </w:rPr>
      </w:pPr>
      <w:r>
        <w:rPr>
          <w:rFonts w:cs="Arial" w:ascii="Arial" w:hAnsi="Arial"/>
          <w:sz w:val="20"/>
          <w:szCs w:val="20"/>
          <w:lang w:eastAsia="ar-SA"/>
        </w:rPr>
        <w:t xml:space="preserve">spiegazioni in merito alle metodologie di calcolo adottate; </w:t>
      </w:r>
    </w:p>
    <w:p>
      <w:pPr>
        <w:pStyle w:val="ListParagraph"/>
        <w:numPr>
          <w:ilvl w:val="0"/>
          <w:numId w:val="3"/>
        </w:numPr>
        <w:spacing w:lineRule="exact" w:line="300"/>
        <w:ind w:hanging="283" w:left="1134"/>
        <w:jc w:val="both"/>
        <w:rPr>
          <w:rFonts w:ascii="Arial" w:hAnsi="Arial" w:cs="Arial"/>
          <w:sz w:val="20"/>
          <w:szCs w:val="20"/>
          <w:lang w:eastAsia="ar-SA"/>
        </w:rPr>
      </w:pPr>
      <w:r>
        <w:rPr>
          <w:rFonts w:cs="Arial" w:ascii="Arial" w:hAnsi="Arial"/>
          <w:sz w:val="20"/>
          <w:szCs w:val="20"/>
          <w:lang w:eastAsia="ar-SA"/>
        </w:rPr>
        <w:t>motivazioni di eventuali scostamenti rispetto ai valori riportati dalle tabelle ministeriali;</w:t>
      </w:r>
    </w:p>
    <w:p>
      <w:pPr>
        <w:pStyle w:val="ListParagraph"/>
        <w:numPr>
          <w:ilvl w:val="0"/>
          <w:numId w:val="3"/>
        </w:numPr>
        <w:spacing w:lineRule="exact" w:line="300"/>
        <w:ind w:hanging="283" w:left="1134"/>
        <w:jc w:val="both"/>
        <w:rPr>
          <w:rFonts w:ascii="Arial" w:hAnsi="Arial" w:cs="Arial"/>
          <w:sz w:val="20"/>
          <w:szCs w:val="20"/>
          <w:lang w:eastAsia="ar-SA"/>
        </w:rPr>
      </w:pPr>
      <w:r>
        <w:rPr>
          <w:rFonts w:cs="Arial" w:ascii="Arial" w:hAnsi="Arial"/>
          <w:sz w:val="20"/>
          <w:szCs w:val="20"/>
          <w:lang w:eastAsia="ar-SA"/>
        </w:rPr>
        <w:t xml:space="preserve">indicazioni relative alla coerenza del CCNL adottato con quanto disposto dall’art. 30 comma 4 del Codice; </w:t>
      </w:r>
    </w:p>
    <w:p>
      <w:pPr>
        <w:pStyle w:val="ListParagraph"/>
        <w:numPr>
          <w:ilvl w:val="0"/>
          <w:numId w:val="3"/>
        </w:numPr>
        <w:spacing w:lineRule="exact" w:line="300"/>
        <w:ind w:hanging="283" w:left="1134"/>
        <w:jc w:val="both"/>
        <w:rPr>
          <w:rFonts w:ascii="Arial" w:hAnsi="Arial" w:cs="Arial"/>
          <w:sz w:val="20"/>
          <w:szCs w:val="20"/>
          <w:lang w:eastAsia="ar-SA"/>
        </w:rPr>
      </w:pPr>
      <w:r>
        <w:rPr>
          <w:rFonts w:cs="Arial" w:ascii="Arial" w:hAnsi="Arial"/>
          <w:sz w:val="20"/>
          <w:szCs w:val="20"/>
          <w:lang w:eastAsia="ar-SA"/>
        </w:rPr>
        <w:t>metodologie di calcolo adottate per la determinazione del costo orario medio di lavoratori non dipendenti.</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Normal"/>
        <w:spacing w:lineRule="exact" w:line="300"/>
        <w:ind w:firstLine="708"/>
        <w:jc w:val="both"/>
        <w:rPr>
          <w:rFonts w:ascii="Arial" w:hAnsi="Arial" w:cs="Arial"/>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sz w:val="20"/>
          <w:szCs w:val="20"/>
          <w:lang w:eastAsia="ar-SA"/>
        </w:rPr>
      </w:pPr>
      <w:r>
        <w:rPr>
          <w:rFonts w:cs="Arial" w:ascii="Arial" w:hAnsi="Arial"/>
          <w:sz w:val="20"/>
          <w:szCs w:val="20"/>
          <w:lang w:eastAsia="ar-SA"/>
        </w:rPr>
      </w:r>
    </w:p>
    <w:p>
      <w:pPr>
        <w:pStyle w:val="ListParagraph"/>
        <w:numPr>
          <w:ilvl w:val="0"/>
          <w:numId w:val="2"/>
        </w:numPr>
        <w:spacing w:lineRule="exact" w:line="300"/>
        <w:jc w:val="both"/>
        <w:rPr>
          <w:rFonts w:ascii="Arial" w:hAnsi="Arial" w:cs="Arial"/>
          <w:sz w:val="20"/>
          <w:szCs w:val="20"/>
          <w:lang w:eastAsia="ar-SA"/>
        </w:rPr>
      </w:pPr>
      <w:r>
        <w:rPr>
          <w:rFonts w:cs="Arial" w:ascii="Arial" w:hAnsi="Arial"/>
          <w:b/>
          <w:sz w:val="20"/>
          <w:szCs w:val="20"/>
          <w:lang w:eastAsia="ar-SA"/>
        </w:rPr>
        <w:t>Condizioni di eccezionale favore di cui dispone l’offerente per fornire i prodotti e/o per prestare i servizi</w:t>
      </w:r>
      <w:r>
        <w:rPr>
          <w:rFonts w:cs="Arial" w:ascii="Arial" w:hAnsi="Arial"/>
          <w:sz w:val="20"/>
          <w:szCs w:val="20"/>
          <w:lang w:eastAsia="ar-SA"/>
        </w:rPr>
        <w:t xml:space="preserve">. </w:t>
      </w:r>
    </w:p>
    <w:p>
      <w:pPr>
        <w:pStyle w:val="ListParagraph"/>
        <w:spacing w:lineRule="exact" w:line="300"/>
        <w:jc w:val="both"/>
        <w:rPr>
          <w:rFonts w:ascii="Arial" w:hAnsi="Arial" w:cs="Arial"/>
          <w:sz w:val="20"/>
          <w:szCs w:val="20"/>
          <w:lang w:eastAsia="ar-SA"/>
        </w:rPr>
      </w:pPr>
      <w:bookmarkStart w:id="3" w:name="_Hlk102122073"/>
      <w:r>
        <w:rPr>
          <w:rFonts w:cs="Arial" w:ascii="Arial" w:hAnsi="Arial"/>
          <w:sz w:val="20"/>
          <w:szCs w:val="20"/>
          <w:lang w:eastAsia="ar-SA"/>
        </w:rPr>
        <w:t>Descrivere, se presenti, condizioni di eccezionale favore di cui gode il concorrente rispetto, ad esempio, ai propri fornitori e che risultano rilevanti al fine della praticabilità delle condizioni economiche offerte.</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sz w:val="20"/>
          <w:szCs w:val="20"/>
          <w:lang w:eastAsia="ar-SA"/>
        </w:rPr>
      </w:pPr>
      <w:bookmarkStart w:id="4" w:name="_Hlk102122073"/>
      <w:r>
        <w:rPr>
          <w:rFonts w:cs="Arial" w:ascii="Arial" w:hAnsi="Arial"/>
          <w:b/>
          <w:sz w:val="20"/>
          <w:szCs w:val="20"/>
          <w:lang w:eastAsia="ar-SA"/>
        </w:rPr>
        <w:t>________________________________________________________________________________</w:t>
      </w:r>
      <w:bookmarkEnd w:id="4"/>
    </w:p>
    <w:p>
      <w:pPr>
        <w:pStyle w:val="ListParagraph"/>
        <w:spacing w:lineRule="exact" w:line="300"/>
        <w:jc w:val="both"/>
        <w:rPr>
          <w:rFonts w:ascii="Arial" w:hAnsi="Arial" w:cs="Arial"/>
          <w:sz w:val="20"/>
          <w:szCs w:val="20"/>
          <w:lang w:eastAsia="ar-SA"/>
        </w:rPr>
      </w:pPr>
      <w:r>
        <w:rPr>
          <w:rFonts w:cs="Arial" w:ascii="Arial" w:hAnsi="Arial"/>
          <w:sz w:val="20"/>
          <w:szCs w:val="20"/>
          <w:lang w:eastAsia="ar-SA"/>
        </w:rPr>
      </w:r>
    </w:p>
    <w:p>
      <w:pPr>
        <w:pStyle w:val="ListParagraph"/>
        <w:numPr>
          <w:ilvl w:val="0"/>
          <w:numId w:val="2"/>
        </w:numPr>
        <w:spacing w:lineRule="exact" w:line="300"/>
        <w:jc w:val="both"/>
        <w:rPr>
          <w:rFonts w:ascii="Arial" w:hAnsi="Arial" w:cs="Arial"/>
          <w:b/>
          <w:sz w:val="20"/>
          <w:szCs w:val="20"/>
          <w:lang w:eastAsia="ar-SA"/>
        </w:rPr>
      </w:pPr>
      <w:r>
        <w:rPr>
          <w:rFonts w:cs="Arial" w:ascii="Arial" w:hAnsi="Arial"/>
          <w:b/>
          <w:sz w:val="20"/>
          <w:szCs w:val="20"/>
          <w:lang w:eastAsia="ar-SA"/>
        </w:rPr>
        <w:t>Economia del processo di fornitura e/o di fabbricazione dei prodotti e/o dei servizi prestati e soluzioni tecniche adottate</w:t>
      </w:r>
    </w:p>
    <w:p>
      <w:pPr>
        <w:pStyle w:val="ListParagraph"/>
        <w:spacing w:lineRule="exact" w:line="300"/>
        <w:jc w:val="both"/>
        <w:rPr>
          <w:rFonts w:ascii="Arial" w:hAnsi="Arial" w:cs="Arial"/>
          <w:sz w:val="20"/>
          <w:szCs w:val="20"/>
          <w:lang w:eastAsia="ar-SA"/>
        </w:rPr>
      </w:pPr>
      <w:bookmarkStart w:id="5" w:name="_Hlk102122173"/>
      <w:bookmarkEnd w:id="5"/>
      <w:r>
        <w:rPr>
          <w:rFonts w:cs="Arial" w:ascii="Arial" w:hAnsi="Arial"/>
          <w:sz w:val="20"/>
          <w:szCs w:val="20"/>
          <w:lang w:eastAsia="ar-SA"/>
        </w:rPr>
        <w:t>Descrivere, se presenti, le metodologie del processo di fabbricazione e le soluzioni tecniche che risultano rilevanti al fine della praticabilità delle condizioni economiche offerte.</w:t>
      </w:r>
    </w:p>
    <w:p>
      <w:pPr>
        <w:pStyle w:val="ListParagraph"/>
        <w:spacing w:lineRule="exact" w:line="300"/>
        <w:jc w:val="both"/>
        <w:rPr>
          <w:rFonts w:ascii="Arial" w:hAnsi="Arial" w:cs="Arial"/>
          <w:b/>
          <w:sz w:val="20"/>
          <w:szCs w:val="20"/>
          <w:lang w:eastAsia="ar-SA"/>
        </w:rPr>
      </w:pPr>
      <w:bookmarkStart w:id="6" w:name="_Hlk102122173"/>
      <w:bookmarkStart w:id="7" w:name="_Hlk102123831"/>
      <w:bookmarkEnd w:id="6"/>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bookmarkStart w:id="8" w:name="_Hlk102123831"/>
      <w:r>
        <w:rPr>
          <w:rFonts w:cs="Arial" w:ascii="Arial" w:hAnsi="Arial"/>
          <w:b/>
          <w:sz w:val="20"/>
          <w:szCs w:val="20"/>
          <w:lang w:eastAsia="ar-SA"/>
        </w:rPr>
        <w:t>________________________________________________________________________________</w:t>
      </w:r>
      <w:bookmarkEnd w:id="8"/>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r>
    </w:p>
    <w:p>
      <w:pPr>
        <w:pStyle w:val="ListParagraph"/>
        <w:numPr>
          <w:ilvl w:val="0"/>
          <w:numId w:val="2"/>
        </w:numPr>
        <w:spacing w:lineRule="exact" w:line="300"/>
        <w:jc w:val="both"/>
        <w:rPr>
          <w:rFonts w:ascii="Arial" w:hAnsi="Arial" w:cs="Arial"/>
          <w:b/>
          <w:sz w:val="20"/>
          <w:szCs w:val="20"/>
          <w:lang w:eastAsia="ar-SA"/>
        </w:rPr>
      </w:pPr>
      <w:r>
        <w:rPr>
          <w:rFonts w:cs="Arial" w:ascii="Arial" w:hAnsi="Arial"/>
          <w:b/>
          <w:sz w:val="20"/>
          <w:szCs w:val="20"/>
          <w:lang w:eastAsia="ar-SA"/>
        </w:rPr>
        <w:t>L’originalità delle forniture e/o dei servizi proposti dall’offerente.</w:t>
      </w:r>
    </w:p>
    <w:p>
      <w:pPr>
        <w:pStyle w:val="ListParagraph"/>
        <w:spacing w:lineRule="exact" w:line="300"/>
        <w:jc w:val="both"/>
        <w:rPr>
          <w:rFonts w:ascii="Arial" w:hAnsi="Arial" w:cs="Arial"/>
          <w:sz w:val="20"/>
          <w:szCs w:val="20"/>
          <w:lang w:eastAsia="ar-SA"/>
        </w:rPr>
      </w:pPr>
      <w:r>
        <w:rPr>
          <w:rFonts w:cs="Arial" w:ascii="Arial" w:hAnsi="Arial"/>
          <w:sz w:val="20"/>
          <w:szCs w:val="20"/>
          <w:lang w:eastAsia="ar-SA"/>
        </w:rPr>
        <w:t>Descrivere, se presenti, i fattori di originalità, anche sotto il profilo dell’innovazione, che risultano rilevanti al fine della praticabilità delle condizioni economiche offerte, anche in relazione all’impatto sui risultati conseguibili e sull’impiego delle risorse dedicate.</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r>
    </w:p>
    <w:p>
      <w:pPr>
        <w:pStyle w:val="ListParagraph"/>
        <w:numPr>
          <w:ilvl w:val="0"/>
          <w:numId w:val="2"/>
        </w:numPr>
        <w:spacing w:lineRule="exact" w:line="300"/>
        <w:jc w:val="both"/>
        <w:rPr>
          <w:rFonts w:ascii="Arial" w:hAnsi="Arial" w:cs="Arial"/>
          <w:b/>
          <w:sz w:val="20"/>
          <w:szCs w:val="20"/>
          <w:lang w:eastAsia="ar-SA"/>
        </w:rPr>
      </w:pPr>
      <w:r>
        <w:rPr>
          <w:rFonts w:cs="Arial" w:ascii="Arial" w:hAnsi="Arial"/>
          <w:b/>
          <w:sz w:val="20"/>
          <w:szCs w:val="20"/>
          <w:lang w:eastAsia="ar-SA"/>
        </w:rPr>
        <w:t>Economie di scala.</w:t>
      </w:r>
    </w:p>
    <w:p>
      <w:pPr>
        <w:pStyle w:val="ListParagraph"/>
        <w:spacing w:lineRule="exact" w:line="300"/>
        <w:jc w:val="both"/>
        <w:rPr>
          <w:rFonts w:ascii="Arial" w:hAnsi="Arial" w:cs="Arial"/>
          <w:sz w:val="20"/>
          <w:szCs w:val="20"/>
          <w:lang w:eastAsia="ar-SA"/>
        </w:rPr>
      </w:pPr>
      <w:r>
        <w:rPr>
          <w:rFonts w:cs="Arial" w:ascii="Arial" w:hAnsi="Arial"/>
          <w:sz w:val="20"/>
          <w:szCs w:val="20"/>
          <w:lang w:eastAsia="ar-SA"/>
        </w:rPr>
        <w:t>Descrivere, se presenti, le economie di scale che risultano rilevanti al fine della praticabilità delle condizioni economiche offerte, anche in relazione all’impatto sui risultati conseguibili e sull’impiego delle risorse dedicate.</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b/>
          <w:sz w:val="20"/>
          <w:szCs w:val="20"/>
          <w:lang w:eastAsia="ar-SA"/>
        </w:rPr>
      </w:pPr>
      <w:r>
        <w:rPr>
          <w:rFonts w:cs="Arial" w:ascii="Arial" w:hAnsi="Arial"/>
          <w:b/>
          <w:sz w:val="20"/>
          <w:szCs w:val="20"/>
          <w:lang w:eastAsia="ar-SA"/>
        </w:rPr>
        <w:t>________________________________________________________________________________</w:t>
      </w:r>
    </w:p>
    <w:p>
      <w:pPr>
        <w:pStyle w:val="ListParagraph"/>
        <w:spacing w:lineRule="exact" w:line="300"/>
        <w:jc w:val="both"/>
        <w:rPr>
          <w:rFonts w:ascii="Arial" w:hAnsi="Arial" w:cs="Arial"/>
          <w:sz w:val="20"/>
          <w:szCs w:val="20"/>
          <w:lang w:eastAsia="ar-SA"/>
        </w:rPr>
      </w:pPr>
      <w:r>
        <w:rPr>
          <w:rFonts w:cs="Arial" w:ascii="Arial" w:hAnsi="Arial"/>
          <w:b/>
          <w:sz w:val="20"/>
          <w:szCs w:val="20"/>
          <w:lang w:eastAsia="ar-SA"/>
        </w:rPr>
        <w:t>________________________________________________________________________________</w:t>
      </w:r>
    </w:p>
    <w:p>
      <w:pPr>
        <w:pStyle w:val="Normal"/>
        <w:widowControl w:val="false"/>
        <w:spacing w:lineRule="exact" w:line="360" w:before="240" w:after="0"/>
        <w:jc w:val="both"/>
        <w:rPr>
          <w:rFonts w:ascii="Arial" w:hAnsi="Arial" w:cs="Arial"/>
          <w:b/>
          <w:bCs/>
          <w:sz w:val="20"/>
          <w:szCs w:val="20"/>
        </w:rPr>
      </w:pPr>
      <w:r>
        <w:rPr>
          <w:rFonts w:cs="Arial" w:ascii="Arial" w:hAnsi="Arial"/>
          <w:b/>
          <w:bCs/>
          <w:sz w:val="20"/>
          <w:szCs w:val="20"/>
        </w:rPr>
        <w:tab/>
        <w:tab/>
        <w:tab/>
        <w:tab/>
        <w:tab/>
        <w:tab/>
        <w:tab/>
        <w:tab/>
        <w:tab/>
        <w:tab/>
      </w:r>
    </w:p>
    <w:p>
      <w:pPr>
        <w:pStyle w:val="Normal"/>
        <w:spacing w:lineRule="auto" w:line="276" w:before="0" w:after="200"/>
        <w:rPr>
          <w:rFonts w:ascii="Arial" w:hAnsi="Arial" w:cs="Arial"/>
          <w:b/>
          <w:bCs/>
          <w:sz w:val="20"/>
          <w:szCs w:val="20"/>
        </w:rPr>
      </w:pPr>
      <w:r>
        <w:rPr>
          <w:rFonts w:cs="Arial" w:ascii="Arial" w:hAnsi="Arial"/>
          <w:b/>
          <w:bCs/>
          <w:sz w:val="20"/>
          <w:szCs w:val="20"/>
        </w:rPr>
      </w:r>
      <w:r>
        <w:br w:type="page"/>
      </w:r>
    </w:p>
    <w:p>
      <w:pPr>
        <w:pStyle w:val="Normal"/>
        <w:widowControl w:val="false"/>
        <w:spacing w:lineRule="exact" w:line="360" w:before="0" w:after="0"/>
        <w:jc w:val="both"/>
        <w:rPr>
          <w:rFonts w:ascii="Arial" w:hAnsi="Arial" w:cs="Arial"/>
          <w:b/>
          <w:bCs/>
          <w:sz w:val="20"/>
          <w:szCs w:val="20"/>
        </w:rPr>
      </w:pPr>
      <w:r>
        <w:rPr>
          <w:rFonts w:cs="Arial" w:ascii="Arial" w:hAnsi="Arial"/>
          <w:b/>
          <w:bCs/>
          <w:sz w:val="20"/>
          <w:szCs w:val="20"/>
        </w:rPr>
        <w:t>B – PROSPETTO ECONOMICO</w:t>
      </w:r>
    </w:p>
    <w:p>
      <w:pPr>
        <w:pStyle w:val="Normal"/>
        <w:widowControl w:val="false"/>
        <w:spacing w:lineRule="exact" w:line="360"/>
        <w:jc w:val="both"/>
        <w:rPr>
          <w:rFonts w:ascii="Arial" w:hAnsi="Arial" w:cs="Arial"/>
          <w:bCs/>
          <w:sz w:val="20"/>
          <w:szCs w:val="20"/>
        </w:rPr>
      </w:pPr>
      <w:r>
        <w:rPr>
          <w:rFonts w:cs="Arial" w:ascii="Arial" w:hAnsi="Arial"/>
          <w:bCs/>
          <w:sz w:val="20"/>
          <w:szCs w:val="20"/>
        </w:rPr>
        <w:t>Nei prospetti che seguono sono riportate le voci di costo che incidono sulla commessa.</w:t>
      </w:r>
    </w:p>
    <w:p>
      <w:pPr>
        <w:pStyle w:val="Normal"/>
        <w:widowControl w:val="false"/>
        <w:spacing w:lineRule="exact" w:line="360"/>
        <w:jc w:val="both"/>
        <w:rPr>
          <w:rFonts w:ascii="Arial" w:hAnsi="Arial" w:cs="Arial"/>
          <w:bCs/>
          <w:sz w:val="20"/>
          <w:szCs w:val="20"/>
        </w:rPr>
      </w:pPr>
      <w:r>
        <w:rPr>
          <w:rFonts w:cs="Arial" w:ascii="Arial" w:hAnsi="Arial"/>
          <w:bCs/>
          <w:sz w:val="20"/>
          <w:szCs w:val="20"/>
        </w:rPr>
        <w:t>L’operatore economico concorrente potrà presentare ogni altro documento utile ai fini della valutazione della congruità dell’offerta presentata, che dimostri le condizioni favorevoli di cui gode ritenute pertinenti in merito agli elementi costitutivi dell’offerta.</w:t>
      </w:r>
    </w:p>
    <w:p>
      <w:pPr>
        <w:pStyle w:val="Normal"/>
        <w:widowControl w:val="false"/>
        <w:spacing w:lineRule="exact" w:line="360"/>
        <w:jc w:val="both"/>
        <w:rPr>
          <w:rFonts w:ascii="Arial" w:hAnsi="Arial" w:cs="Arial"/>
          <w:b/>
          <w:bCs/>
          <w:sz w:val="20"/>
          <w:szCs w:val="20"/>
        </w:rPr>
      </w:pPr>
      <w:r>
        <w:rPr>
          <w:rFonts w:cs="Arial" w:ascii="Arial" w:hAnsi="Arial"/>
          <w:b/>
          <w:bCs/>
          <w:sz w:val="20"/>
          <w:szCs w:val="20"/>
        </w:rPr>
      </w:r>
    </w:p>
    <w:tbl>
      <w:tblPr>
        <w:tblW w:w="8840" w:type="dxa"/>
        <w:jc w:val="left"/>
        <w:tblInd w:w="75" w:type="dxa"/>
        <w:tblLayout w:type="fixed"/>
        <w:tblCellMar>
          <w:top w:w="0" w:type="dxa"/>
          <w:left w:w="70" w:type="dxa"/>
          <w:bottom w:w="0" w:type="dxa"/>
          <w:right w:w="70" w:type="dxa"/>
        </w:tblCellMar>
        <w:tblLook w:firstRow="1" w:noVBand="1" w:lastRow="0" w:firstColumn="1" w:lastColumn="0" w:noHBand="0" w:val="04a0"/>
      </w:tblPr>
      <w:tblGrid>
        <w:gridCol w:w="2379"/>
        <w:gridCol w:w="341"/>
        <w:gridCol w:w="1386"/>
        <w:gridCol w:w="1843"/>
        <w:gridCol w:w="630"/>
        <w:gridCol w:w="1020"/>
        <w:gridCol w:w="1240"/>
      </w:tblGrid>
      <w:tr>
        <w:trPr>
          <w:trHeight w:val="288" w:hRule="atLeast"/>
        </w:trPr>
        <w:tc>
          <w:tcPr>
            <w:tcW w:w="8839" w:type="dxa"/>
            <w:gridSpan w:val="7"/>
            <w:tcBorders>
              <w:left w:val="single" w:sz="4" w:space="0" w:color="000000"/>
              <w:bottom w:val="single" w:sz="4" w:space="0" w:color="000000"/>
            </w:tcBorders>
            <w:shd w:color="000000" w:fill="2F75B5" w:val="clear"/>
            <w:vAlign w:val="center"/>
          </w:tcPr>
          <w:p>
            <w:pPr>
              <w:pStyle w:val="Normal"/>
              <w:jc w:val="center"/>
              <w:rPr>
                <w:rFonts w:ascii="Calibri" w:hAnsi="Calibri" w:cs="Calibri"/>
                <w:b/>
                <w:bCs/>
                <w:color w:val="FFFFFF"/>
                <w:sz w:val="22"/>
                <w:szCs w:val="22"/>
              </w:rPr>
            </w:pPr>
            <w:r>
              <w:rPr>
                <w:rFonts w:cs="Calibri" w:ascii="Calibri" w:hAnsi="Calibri"/>
                <w:b/>
                <w:bCs/>
                <w:color w:val="FFFFFF"/>
                <w:sz w:val="22"/>
                <w:szCs w:val="22"/>
              </w:rPr>
              <w:t>ONERI PER LA SICUREZZA AZIENDALI A CARICO DELL’OPERATORE ECONOMICO</w:t>
            </w:r>
          </w:p>
        </w:tc>
      </w:tr>
      <w:tr>
        <w:trPr>
          <w:trHeight w:val="552"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Voce di costo</w:t>
            </w:r>
          </w:p>
        </w:tc>
        <w:tc>
          <w:tcPr>
            <w:tcW w:w="341" w:type="dxa"/>
            <w:tcBorders>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 </w:t>
            </w:r>
          </w:p>
        </w:tc>
        <w:tc>
          <w:tcPr>
            <w:tcW w:w="1386" w:type="dxa"/>
            <w:tcBorders>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Costo totale</w:t>
            </w:r>
          </w:p>
        </w:tc>
        <w:tc>
          <w:tcPr>
            <w:tcW w:w="1843" w:type="dxa"/>
            <w:tcBorders>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Costo totale %</w:t>
            </w:r>
          </w:p>
        </w:tc>
        <w:tc>
          <w:tcPr>
            <w:tcW w:w="2890" w:type="dxa"/>
            <w:gridSpan w:val="3"/>
            <w:tcBorders>
              <w:top w:val="single" w:sz="4" w:space="0" w:color="000000"/>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Note</w:t>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Oneri per la sicurezza aziendale</w:t>
            </w:r>
          </w:p>
        </w:tc>
        <w:tc>
          <w:tcPr>
            <w:tcW w:w="341" w:type="dxa"/>
            <w:tcBorders>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 </w:t>
            </w:r>
          </w:p>
        </w:tc>
        <w:tc>
          <w:tcPr>
            <w:tcW w:w="1386" w:type="dxa"/>
            <w:tcBorders>
              <w:bottom w:val="single" w:sz="4" w:space="0" w:color="000000"/>
              <w:right w:val="single" w:sz="4" w:space="0" w:color="000000"/>
            </w:tcBorders>
            <w:vAlign w:val="center"/>
          </w:tcPr>
          <w:p>
            <w:pPr>
              <w:pStyle w:val="Normal"/>
              <w:jc w:val="right"/>
              <w:rPr>
                <w:rFonts w:ascii="Calibri" w:hAnsi="Calibri" w:cs="Calibri"/>
                <w:color w:val="000000"/>
                <w:sz w:val="20"/>
                <w:szCs w:val="20"/>
              </w:rPr>
            </w:pPr>
            <w:r>
              <w:rPr>
                <w:rFonts w:cs="Calibri" w:ascii="Calibri" w:hAnsi="Calibri"/>
                <w:color w:val="000000"/>
                <w:sz w:val="20"/>
                <w:szCs w:val="20"/>
              </w:rPr>
              <w:t xml:space="preserve">0,00 </w:t>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r>
      <w:tr>
        <w:trPr>
          <w:trHeight w:val="240" w:hRule="exact"/>
        </w:trPr>
        <w:tc>
          <w:tcPr>
            <w:tcW w:w="2379" w:type="dxa"/>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341" w:type="dxa"/>
            <w:tcBorders/>
            <w:vAlign w:val="center"/>
          </w:tcPr>
          <w:p>
            <w:pPr>
              <w:pStyle w:val="Normal"/>
              <w:rPr>
                <w:sz w:val="20"/>
                <w:szCs w:val="20"/>
              </w:rPr>
            </w:pPr>
            <w:r>
              <w:rPr>
                <w:sz w:val="20"/>
                <w:szCs w:val="20"/>
              </w:rPr>
            </w:r>
          </w:p>
        </w:tc>
        <w:tc>
          <w:tcPr>
            <w:tcW w:w="1386" w:type="dxa"/>
            <w:tcBorders/>
            <w:vAlign w:val="center"/>
          </w:tcPr>
          <w:p>
            <w:pPr>
              <w:pStyle w:val="Normal"/>
              <w:rPr>
                <w:sz w:val="20"/>
                <w:szCs w:val="20"/>
              </w:rPr>
            </w:pPr>
            <w:r>
              <w:rPr>
                <w:sz w:val="20"/>
                <w:szCs w:val="20"/>
              </w:rPr>
            </w:r>
          </w:p>
        </w:tc>
        <w:tc>
          <w:tcPr>
            <w:tcW w:w="1843" w:type="dxa"/>
            <w:tcBorders/>
            <w:vAlign w:val="center"/>
          </w:tcPr>
          <w:p>
            <w:pPr>
              <w:pStyle w:val="Normal"/>
              <w:rPr>
                <w:sz w:val="20"/>
                <w:szCs w:val="20"/>
              </w:rPr>
            </w:pPr>
            <w:r>
              <w:rPr>
                <w:sz w:val="20"/>
                <w:szCs w:val="20"/>
              </w:rPr>
            </w:r>
          </w:p>
        </w:tc>
        <w:tc>
          <w:tcPr>
            <w:tcW w:w="630" w:type="dxa"/>
            <w:tcBorders/>
            <w:vAlign w:val="center"/>
          </w:tcPr>
          <w:p>
            <w:pPr>
              <w:pStyle w:val="Normal"/>
              <w:rPr>
                <w:sz w:val="20"/>
                <w:szCs w:val="20"/>
              </w:rPr>
            </w:pPr>
            <w:r>
              <w:rPr>
                <w:sz w:val="20"/>
                <w:szCs w:val="20"/>
              </w:rPr>
            </w:r>
          </w:p>
        </w:tc>
        <w:tc>
          <w:tcPr>
            <w:tcW w:w="1020" w:type="dxa"/>
            <w:tcBorders/>
            <w:vAlign w:val="center"/>
          </w:tcPr>
          <w:p>
            <w:pPr>
              <w:pStyle w:val="Normal"/>
              <w:rPr>
                <w:sz w:val="20"/>
                <w:szCs w:val="20"/>
              </w:rPr>
            </w:pPr>
            <w:r>
              <w:rPr>
                <w:sz w:val="20"/>
                <w:szCs w:val="20"/>
              </w:rPr>
            </w:r>
          </w:p>
        </w:tc>
        <w:tc>
          <w:tcPr>
            <w:tcW w:w="1240" w:type="dxa"/>
            <w:tcBorders/>
            <w:vAlign w:val="center"/>
          </w:tcPr>
          <w:p>
            <w:pPr>
              <w:pStyle w:val="Normal"/>
              <w:rPr>
                <w:sz w:val="20"/>
                <w:szCs w:val="20"/>
              </w:rPr>
            </w:pPr>
            <w:r>
              <w:rPr>
                <w:sz w:val="20"/>
                <w:szCs w:val="20"/>
              </w:rPr>
            </w:r>
          </w:p>
        </w:tc>
      </w:tr>
      <w:tr>
        <w:trPr>
          <w:trHeight w:val="240" w:hRule="exact"/>
        </w:trPr>
        <w:tc>
          <w:tcPr>
            <w:tcW w:w="2379" w:type="dxa"/>
            <w:tcBorders/>
            <w:vAlign w:val="center"/>
          </w:tcPr>
          <w:p>
            <w:pPr>
              <w:pStyle w:val="Normal"/>
              <w:rPr>
                <w:sz w:val="20"/>
                <w:szCs w:val="20"/>
              </w:rPr>
            </w:pPr>
            <w:r>
              <w:rPr>
                <w:sz w:val="20"/>
                <w:szCs w:val="20"/>
              </w:rPr>
            </w:r>
          </w:p>
        </w:tc>
        <w:tc>
          <w:tcPr>
            <w:tcW w:w="341" w:type="dxa"/>
            <w:tcBorders/>
            <w:vAlign w:val="center"/>
          </w:tcPr>
          <w:p>
            <w:pPr>
              <w:pStyle w:val="Normal"/>
              <w:rPr>
                <w:sz w:val="20"/>
                <w:szCs w:val="20"/>
              </w:rPr>
            </w:pPr>
            <w:r>
              <w:rPr>
                <w:sz w:val="20"/>
                <w:szCs w:val="20"/>
              </w:rPr>
            </w:r>
          </w:p>
        </w:tc>
        <w:tc>
          <w:tcPr>
            <w:tcW w:w="1386" w:type="dxa"/>
            <w:tcBorders/>
            <w:vAlign w:val="center"/>
          </w:tcPr>
          <w:p>
            <w:pPr>
              <w:pStyle w:val="Normal"/>
              <w:rPr>
                <w:sz w:val="20"/>
                <w:szCs w:val="20"/>
              </w:rPr>
            </w:pPr>
            <w:r>
              <w:rPr>
                <w:sz w:val="20"/>
                <w:szCs w:val="20"/>
              </w:rPr>
            </w:r>
          </w:p>
        </w:tc>
        <w:tc>
          <w:tcPr>
            <w:tcW w:w="1843" w:type="dxa"/>
            <w:tcBorders/>
            <w:vAlign w:val="center"/>
          </w:tcPr>
          <w:p>
            <w:pPr>
              <w:pStyle w:val="Normal"/>
              <w:rPr>
                <w:sz w:val="20"/>
                <w:szCs w:val="20"/>
              </w:rPr>
            </w:pPr>
            <w:r>
              <w:rPr>
                <w:sz w:val="20"/>
                <w:szCs w:val="20"/>
              </w:rPr>
            </w:r>
          </w:p>
        </w:tc>
        <w:tc>
          <w:tcPr>
            <w:tcW w:w="630" w:type="dxa"/>
            <w:tcBorders/>
            <w:vAlign w:val="center"/>
          </w:tcPr>
          <w:p>
            <w:pPr>
              <w:pStyle w:val="Normal"/>
              <w:rPr>
                <w:sz w:val="20"/>
                <w:szCs w:val="20"/>
              </w:rPr>
            </w:pPr>
            <w:r>
              <w:rPr>
                <w:sz w:val="20"/>
                <w:szCs w:val="20"/>
              </w:rPr>
            </w:r>
          </w:p>
        </w:tc>
        <w:tc>
          <w:tcPr>
            <w:tcW w:w="1020" w:type="dxa"/>
            <w:tcBorders/>
            <w:vAlign w:val="center"/>
          </w:tcPr>
          <w:p>
            <w:pPr>
              <w:pStyle w:val="Normal"/>
              <w:rPr>
                <w:sz w:val="20"/>
                <w:szCs w:val="20"/>
              </w:rPr>
            </w:pPr>
            <w:r>
              <w:rPr>
                <w:sz w:val="20"/>
                <w:szCs w:val="20"/>
              </w:rPr>
            </w:r>
          </w:p>
        </w:tc>
        <w:tc>
          <w:tcPr>
            <w:tcW w:w="1240" w:type="dxa"/>
            <w:tcBorders/>
            <w:vAlign w:val="center"/>
          </w:tcPr>
          <w:p>
            <w:pPr>
              <w:pStyle w:val="Normal"/>
              <w:rPr>
                <w:sz w:val="20"/>
                <w:szCs w:val="20"/>
              </w:rPr>
            </w:pPr>
            <w:r>
              <w:rPr>
                <w:sz w:val="20"/>
                <w:szCs w:val="20"/>
              </w:rPr>
            </w:r>
          </w:p>
        </w:tc>
      </w:tr>
      <w:tr>
        <w:trPr>
          <w:trHeight w:val="456" w:hRule="atLeast"/>
        </w:trPr>
        <w:tc>
          <w:tcPr>
            <w:tcW w:w="8839" w:type="dxa"/>
            <w:gridSpan w:val="7"/>
            <w:tcBorders>
              <w:left w:val="single" w:sz="4" w:space="0" w:color="000000"/>
              <w:bottom w:val="single" w:sz="4" w:space="0" w:color="000000"/>
            </w:tcBorders>
            <w:shd w:color="000000" w:fill="2F75B5" w:val="clear"/>
            <w:vAlign w:val="center"/>
          </w:tcPr>
          <w:p>
            <w:pPr>
              <w:pStyle w:val="Normal"/>
              <w:jc w:val="center"/>
              <w:rPr>
                <w:rFonts w:ascii="Calibri" w:hAnsi="Calibri" w:cs="Calibri"/>
                <w:b/>
                <w:bCs/>
                <w:color w:val="FFFFFF"/>
                <w:sz w:val="22"/>
                <w:szCs w:val="22"/>
              </w:rPr>
            </w:pPr>
            <w:r>
              <w:rPr>
                <w:rFonts w:cs="Calibri" w:ascii="Calibri" w:hAnsi="Calibri"/>
                <w:b/>
                <w:bCs/>
                <w:color w:val="FFFFFF"/>
                <w:sz w:val="22"/>
                <w:szCs w:val="22"/>
              </w:rPr>
              <w:t>COSTI ULTERIORI GESTIONE COMMESSA</w:t>
            </w:r>
          </w:p>
        </w:tc>
      </w:tr>
      <w:tr>
        <w:trPr>
          <w:trHeight w:val="552"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Voce di costo</w:t>
            </w:r>
          </w:p>
        </w:tc>
        <w:tc>
          <w:tcPr>
            <w:tcW w:w="341" w:type="dxa"/>
            <w:tcBorders>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 </w:t>
            </w:r>
          </w:p>
        </w:tc>
        <w:tc>
          <w:tcPr>
            <w:tcW w:w="1386" w:type="dxa"/>
            <w:tcBorders>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Costo totale</w:t>
            </w:r>
          </w:p>
        </w:tc>
        <w:tc>
          <w:tcPr>
            <w:tcW w:w="1843" w:type="dxa"/>
            <w:tcBorders>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Costo totale %</w:t>
            </w:r>
          </w:p>
        </w:tc>
        <w:tc>
          <w:tcPr>
            <w:tcW w:w="2890" w:type="dxa"/>
            <w:gridSpan w:val="3"/>
            <w:tcBorders>
              <w:top w:val="single" w:sz="4" w:space="0" w:color="000000"/>
              <w:bottom w:val="single" w:sz="4" w:space="0" w:color="000000"/>
              <w:right w:val="single" w:sz="4" w:space="0" w:color="000000"/>
            </w:tcBorders>
            <w:shd w:color="000000" w:fill="DDEBF7"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t>Note</w:t>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Costi generali</w:t>
            </w:r>
            <w:r>
              <w:rPr>
                <w:rStyle w:val="FootnoteReference"/>
                <w:rFonts w:ascii="Calibri" w:hAnsi="Calibri"/>
                <w:color w:val="000000"/>
                <w:sz w:val="20"/>
                <w:szCs w:val="20"/>
              </w:rPr>
              <w:footnoteReference w:id="2"/>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Costi diretti</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Costi indiretti</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Costo del lavoro</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CCNL applicato</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Fideiussioni</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Contributo ANAC</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t> </w:t>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b/>
                <w:color w:val="000000"/>
                <w:sz w:val="20"/>
                <w:szCs w:val="20"/>
              </w:rPr>
            </w:pPr>
            <w:r>
              <w:rPr>
                <w:rFonts w:cs="Calibri" w:ascii="Calibri" w:hAnsi="Calibri"/>
                <w:b/>
                <w:color w:val="000000"/>
                <w:sz w:val="20"/>
                <w:szCs w:val="20"/>
              </w:rPr>
              <w:t>Se produttore</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Costi per macchinari e attrezzature</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Costi di approvvigionamento materie prime</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b/>
                <w:color w:val="000000"/>
                <w:sz w:val="20"/>
                <w:szCs w:val="20"/>
              </w:rPr>
            </w:pPr>
            <w:r>
              <w:rPr>
                <w:rFonts w:cs="Calibri" w:ascii="Calibri" w:hAnsi="Calibri"/>
                <w:b/>
                <w:color w:val="000000"/>
                <w:sz w:val="20"/>
                <w:szCs w:val="20"/>
              </w:rPr>
              <w:t>Se rivenditore</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Costi doganali (se pertinenti)</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Costi di trasporto</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t>Costi di trasferta e missioni del personale</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386"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63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020" w:type="dxa"/>
            <w:tcBorders>
              <w:bottom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c>
          <w:tcPr>
            <w:tcW w:w="1240" w:type="dxa"/>
            <w:tcBorders>
              <w:bottom w:val="single" w:sz="4" w:space="0" w:color="000000"/>
              <w:right w:val="single" w:sz="4" w:space="0" w:color="000000"/>
            </w:tcBorders>
            <w:vAlign w:val="center"/>
          </w:tcPr>
          <w:p>
            <w:pPr>
              <w:pStyle w:val="Normal"/>
              <w:rPr>
                <w:rFonts w:ascii="Calibri" w:hAnsi="Calibri" w:cs="Calibri"/>
                <w:color w:val="000000"/>
                <w:sz w:val="20"/>
                <w:szCs w:val="20"/>
              </w:rPr>
            </w:pPr>
            <w:r>
              <w:rPr>
                <w:rFonts w:cs="Calibri" w:ascii="Calibri" w:hAnsi="Calibri"/>
                <w:color w:val="000000"/>
                <w:sz w:val="20"/>
                <w:szCs w:val="20"/>
              </w:rPr>
            </w:r>
          </w:p>
        </w:tc>
      </w:tr>
      <w:tr>
        <w:trPr>
          <w:trHeight w:val="276" w:hRule="atLeast"/>
        </w:trPr>
        <w:tc>
          <w:tcPr>
            <w:tcW w:w="2379" w:type="dxa"/>
            <w:tcBorders>
              <w:left w:val="single" w:sz="4" w:space="0" w:color="000000"/>
              <w:bottom w:val="single" w:sz="4" w:space="0" w:color="000000"/>
              <w:right w:val="single" w:sz="4" w:space="0" w:color="000000"/>
            </w:tcBorders>
            <w:shd w:color="000000" w:fill="F8CBAD" w:val="clear"/>
            <w:vAlign w:val="center"/>
          </w:tcPr>
          <w:p>
            <w:pPr>
              <w:pStyle w:val="Normal"/>
              <w:rPr>
                <w:rFonts w:ascii="Calibri" w:hAnsi="Calibri" w:cs="Calibri"/>
                <w:b/>
                <w:bCs/>
                <w:color w:val="000000"/>
                <w:sz w:val="20"/>
                <w:szCs w:val="20"/>
              </w:rPr>
            </w:pPr>
            <w:r>
              <w:rPr>
                <w:rFonts w:cs="Calibri" w:ascii="Calibri" w:hAnsi="Calibri"/>
                <w:b/>
                <w:bCs/>
                <w:color w:val="000000"/>
                <w:sz w:val="20"/>
                <w:szCs w:val="20"/>
              </w:rPr>
              <w:t>Totale</w:t>
            </w:r>
          </w:p>
        </w:tc>
        <w:tc>
          <w:tcPr>
            <w:tcW w:w="341" w:type="dxa"/>
            <w:tcBorders>
              <w:bottom w:val="single" w:sz="4" w:space="0" w:color="000000"/>
              <w:right w:val="single" w:sz="4" w:space="0" w:color="000000"/>
            </w:tcBorders>
            <w:shd w:color="000000" w:fill="F8CBAD" w:val="clear"/>
            <w:vAlign w:val="center"/>
          </w:tcPr>
          <w:p>
            <w:pPr>
              <w:pStyle w:val="Normal"/>
              <w:rPr>
                <w:rFonts w:ascii="Calibri" w:hAnsi="Calibri" w:cs="Calibri"/>
                <w:b/>
                <w:bCs/>
                <w:color w:val="000000"/>
                <w:sz w:val="20"/>
                <w:szCs w:val="20"/>
              </w:rPr>
            </w:pPr>
            <w:r>
              <w:rPr>
                <w:rFonts w:cs="Calibri" w:ascii="Calibri" w:hAnsi="Calibri"/>
                <w:b/>
                <w:bCs/>
                <w:color w:val="000000"/>
                <w:sz w:val="20"/>
                <w:szCs w:val="20"/>
              </w:rPr>
              <w:t> </w:t>
            </w:r>
          </w:p>
        </w:tc>
        <w:tc>
          <w:tcPr>
            <w:tcW w:w="1386" w:type="dxa"/>
            <w:tcBorders>
              <w:bottom w:val="single" w:sz="4" w:space="0" w:color="000000"/>
              <w:right w:val="single" w:sz="4" w:space="0" w:color="000000"/>
            </w:tcBorders>
            <w:shd w:color="000000" w:fill="ED7D31" w:val="clear"/>
            <w:vAlign w:val="center"/>
          </w:tcPr>
          <w:p>
            <w:pPr>
              <w:pStyle w:val="Normal"/>
              <w:rPr>
                <w:rFonts w:ascii="Calibri" w:hAnsi="Calibri" w:cs="Calibri"/>
                <w:b/>
                <w:bCs/>
                <w:color w:val="FFFFFF"/>
                <w:sz w:val="20"/>
                <w:szCs w:val="20"/>
              </w:rPr>
            </w:pPr>
            <w:r>
              <w:rPr>
                <w:rFonts w:cs="Calibri" w:ascii="Calibri" w:hAnsi="Calibri"/>
                <w:b/>
                <w:bCs/>
                <w:color w:val="FFFFFF"/>
                <w:sz w:val="20"/>
                <w:szCs w:val="20"/>
              </w:rPr>
            </w:r>
          </w:p>
        </w:tc>
        <w:tc>
          <w:tcPr>
            <w:tcW w:w="1843" w:type="dxa"/>
            <w:tcBorders>
              <w:bottom w:val="single" w:sz="4" w:space="0" w:color="000000"/>
              <w:right w:val="single" w:sz="4" w:space="0" w:color="000000"/>
            </w:tcBorders>
            <w:shd w:color="000000" w:fill="F8CBAD" w:val="clear"/>
            <w:vAlign w:val="center"/>
          </w:tcPr>
          <w:p>
            <w:pPr>
              <w:pStyle w:val="Normal"/>
              <w:jc w:val="center"/>
              <w:rPr>
                <w:rFonts w:ascii="Calibri" w:hAnsi="Calibri" w:cs="Calibri"/>
                <w:b/>
                <w:bCs/>
                <w:color w:val="000000"/>
                <w:sz w:val="20"/>
                <w:szCs w:val="20"/>
              </w:rPr>
            </w:pPr>
            <w:r>
              <w:rPr>
                <w:rFonts w:cs="Calibri" w:ascii="Calibri" w:hAnsi="Calibri"/>
                <w:b/>
                <w:bCs/>
                <w:color w:val="000000"/>
                <w:sz w:val="20"/>
                <w:szCs w:val="20"/>
              </w:rPr>
            </w:r>
          </w:p>
        </w:tc>
        <w:tc>
          <w:tcPr>
            <w:tcW w:w="2890" w:type="dxa"/>
            <w:gridSpan w:val="3"/>
            <w:tcBorders>
              <w:top w:val="single" w:sz="4" w:space="0" w:color="000000"/>
              <w:bottom w:val="single" w:sz="4" w:space="0" w:color="000000"/>
              <w:right w:val="single" w:sz="4" w:space="0" w:color="000000"/>
            </w:tcBorders>
            <w:shd w:color="000000" w:fill="F8CBAD" w:val="clear"/>
            <w:vAlign w:val="center"/>
          </w:tcPr>
          <w:p>
            <w:pPr>
              <w:pStyle w:val="Normal"/>
              <w:jc w:val="center"/>
              <w:rPr>
                <w:rFonts w:ascii="Calibri" w:hAnsi="Calibri" w:cs="Calibri"/>
                <w:color w:val="000000"/>
                <w:sz w:val="20"/>
                <w:szCs w:val="20"/>
              </w:rPr>
            </w:pPr>
            <w:r>
              <w:rPr>
                <w:rFonts w:cs="Calibri" w:ascii="Calibri" w:hAnsi="Calibri"/>
                <w:color w:val="000000"/>
                <w:sz w:val="20"/>
                <w:szCs w:val="20"/>
              </w:rPr>
              <w:t> </w:t>
            </w:r>
          </w:p>
        </w:tc>
      </w:tr>
      <w:tr>
        <w:trPr>
          <w:trHeight w:val="240" w:hRule="exact"/>
        </w:trPr>
        <w:tc>
          <w:tcPr>
            <w:tcW w:w="2379" w:type="dxa"/>
            <w:tcBorders/>
            <w:vAlign w:val="center"/>
          </w:tcPr>
          <w:p>
            <w:pPr>
              <w:pStyle w:val="Normal"/>
              <w:jc w:val="center"/>
              <w:rPr>
                <w:rFonts w:ascii="Calibri" w:hAnsi="Calibri" w:cs="Calibri"/>
                <w:color w:val="000000"/>
                <w:sz w:val="20"/>
                <w:szCs w:val="20"/>
              </w:rPr>
            </w:pPr>
            <w:r>
              <w:rPr>
                <w:rFonts w:cs="Calibri" w:ascii="Calibri" w:hAnsi="Calibri"/>
                <w:color w:val="000000"/>
                <w:sz w:val="20"/>
                <w:szCs w:val="20"/>
              </w:rPr>
            </w:r>
          </w:p>
        </w:tc>
        <w:tc>
          <w:tcPr>
            <w:tcW w:w="341" w:type="dxa"/>
            <w:tcBorders/>
            <w:vAlign w:val="center"/>
          </w:tcPr>
          <w:p>
            <w:pPr>
              <w:pStyle w:val="Normal"/>
              <w:rPr>
                <w:sz w:val="20"/>
                <w:szCs w:val="20"/>
              </w:rPr>
            </w:pPr>
            <w:r>
              <w:rPr>
                <w:sz w:val="20"/>
                <w:szCs w:val="20"/>
              </w:rPr>
            </w:r>
          </w:p>
        </w:tc>
        <w:tc>
          <w:tcPr>
            <w:tcW w:w="1386" w:type="dxa"/>
            <w:tcBorders/>
            <w:vAlign w:val="center"/>
          </w:tcPr>
          <w:p>
            <w:pPr>
              <w:pStyle w:val="Normal"/>
              <w:rPr>
                <w:sz w:val="20"/>
                <w:szCs w:val="20"/>
              </w:rPr>
            </w:pPr>
            <w:r>
              <w:rPr>
                <w:sz w:val="20"/>
                <w:szCs w:val="20"/>
              </w:rPr>
            </w:r>
          </w:p>
        </w:tc>
        <w:tc>
          <w:tcPr>
            <w:tcW w:w="1843" w:type="dxa"/>
            <w:tcBorders/>
            <w:vAlign w:val="center"/>
          </w:tcPr>
          <w:p>
            <w:pPr>
              <w:pStyle w:val="Normal"/>
              <w:rPr>
                <w:sz w:val="20"/>
                <w:szCs w:val="20"/>
              </w:rPr>
            </w:pPr>
            <w:r>
              <w:rPr>
                <w:sz w:val="20"/>
                <w:szCs w:val="20"/>
              </w:rPr>
            </w:r>
          </w:p>
        </w:tc>
        <w:tc>
          <w:tcPr>
            <w:tcW w:w="630" w:type="dxa"/>
            <w:tcBorders/>
            <w:vAlign w:val="center"/>
          </w:tcPr>
          <w:p>
            <w:pPr>
              <w:pStyle w:val="Normal"/>
              <w:rPr>
                <w:sz w:val="20"/>
                <w:szCs w:val="20"/>
              </w:rPr>
            </w:pPr>
            <w:r>
              <w:rPr>
                <w:sz w:val="20"/>
                <w:szCs w:val="20"/>
              </w:rPr>
            </w:r>
          </w:p>
        </w:tc>
        <w:tc>
          <w:tcPr>
            <w:tcW w:w="1020" w:type="dxa"/>
            <w:tcBorders/>
            <w:vAlign w:val="center"/>
          </w:tcPr>
          <w:p>
            <w:pPr>
              <w:pStyle w:val="Normal"/>
              <w:rPr>
                <w:sz w:val="20"/>
                <w:szCs w:val="20"/>
              </w:rPr>
            </w:pPr>
            <w:r>
              <w:rPr>
                <w:sz w:val="20"/>
                <w:szCs w:val="20"/>
              </w:rPr>
            </w:r>
          </w:p>
        </w:tc>
        <w:tc>
          <w:tcPr>
            <w:tcW w:w="1240" w:type="dxa"/>
            <w:tcBorders/>
            <w:vAlign w:val="center"/>
          </w:tcPr>
          <w:p>
            <w:pPr>
              <w:pStyle w:val="Normal"/>
              <w:rPr>
                <w:sz w:val="20"/>
                <w:szCs w:val="20"/>
              </w:rPr>
            </w:pPr>
            <w:r>
              <w:rPr>
                <w:sz w:val="20"/>
                <w:szCs w:val="20"/>
              </w:rPr>
            </w:r>
          </w:p>
        </w:tc>
      </w:tr>
      <w:tr>
        <w:trPr>
          <w:trHeight w:val="240" w:hRule="exact"/>
        </w:trPr>
        <w:tc>
          <w:tcPr>
            <w:tcW w:w="2379" w:type="dxa"/>
            <w:tcBorders/>
            <w:vAlign w:val="center"/>
          </w:tcPr>
          <w:p>
            <w:pPr>
              <w:pStyle w:val="Normal"/>
              <w:rPr>
                <w:sz w:val="20"/>
                <w:szCs w:val="20"/>
              </w:rPr>
            </w:pPr>
            <w:r>
              <w:rPr>
                <w:sz w:val="20"/>
                <w:szCs w:val="20"/>
              </w:rPr>
            </w:r>
          </w:p>
        </w:tc>
        <w:tc>
          <w:tcPr>
            <w:tcW w:w="341" w:type="dxa"/>
            <w:tcBorders/>
            <w:vAlign w:val="center"/>
          </w:tcPr>
          <w:p>
            <w:pPr>
              <w:pStyle w:val="Normal"/>
              <w:rPr>
                <w:sz w:val="20"/>
                <w:szCs w:val="20"/>
              </w:rPr>
            </w:pPr>
            <w:r>
              <w:rPr>
                <w:sz w:val="20"/>
                <w:szCs w:val="20"/>
              </w:rPr>
            </w:r>
          </w:p>
        </w:tc>
        <w:tc>
          <w:tcPr>
            <w:tcW w:w="1386" w:type="dxa"/>
            <w:tcBorders/>
            <w:vAlign w:val="center"/>
          </w:tcPr>
          <w:p>
            <w:pPr>
              <w:pStyle w:val="Normal"/>
              <w:rPr>
                <w:sz w:val="20"/>
                <w:szCs w:val="20"/>
              </w:rPr>
            </w:pPr>
            <w:r>
              <w:rPr>
                <w:sz w:val="20"/>
                <w:szCs w:val="20"/>
              </w:rPr>
            </w:r>
          </w:p>
        </w:tc>
        <w:tc>
          <w:tcPr>
            <w:tcW w:w="1843" w:type="dxa"/>
            <w:tcBorders/>
            <w:vAlign w:val="center"/>
          </w:tcPr>
          <w:p>
            <w:pPr>
              <w:pStyle w:val="Normal"/>
              <w:rPr>
                <w:sz w:val="20"/>
                <w:szCs w:val="20"/>
              </w:rPr>
            </w:pPr>
            <w:r>
              <w:rPr>
                <w:sz w:val="20"/>
                <w:szCs w:val="20"/>
              </w:rPr>
            </w:r>
          </w:p>
        </w:tc>
        <w:tc>
          <w:tcPr>
            <w:tcW w:w="630" w:type="dxa"/>
            <w:tcBorders/>
            <w:vAlign w:val="center"/>
          </w:tcPr>
          <w:p>
            <w:pPr>
              <w:pStyle w:val="Normal"/>
              <w:rPr>
                <w:sz w:val="20"/>
                <w:szCs w:val="20"/>
              </w:rPr>
            </w:pPr>
            <w:r>
              <w:rPr>
                <w:sz w:val="20"/>
                <w:szCs w:val="20"/>
              </w:rPr>
            </w:r>
          </w:p>
        </w:tc>
        <w:tc>
          <w:tcPr>
            <w:tcW w:w="1020" w:type="dxa"/>
            <w:tcBorders/>
            <w:vAlign w:val="center"/>
          </w:tcPr>
          <w:p>
            <w:pPr>
              <w:pStyle w:val="Normal"/>
              <w:rPr>
                <w:sz w:val="20"/>
                <w:szCs w:val="20"/>
              </w:rPr>
            </w:pPr>
            <w:r>
              <w:rPr>
                <w:sz w:val="20"/>
                <w:szCs w:val="20"/>
              </w:rPr>
            </w:r>
          </w:p>
        </w:tc>
        <w:tc>
          <w:tcPr>
            <w:tcW w:w="1240" w:type="dxa"/>
            <w:tcBorders/>
            <w:vAlign w:val="center"/>
          </w:tcPr>
          <w:p>
            <w:pPr>
              <w:pStyle w:val="Normal"/>
              <w:rPr>
                <w:sz w:val="20"/>
                <w:szCs w:val="20"/>
              </w:rPr>
            </w:pPr>
            <w:r>
              <w:rPr>
                <w:sz w:val="20"/>
                <w:szCs w:val="20"/>
              </w:rPr>
            </w:r>
          </w:p>
        </w:tc>
      </w:tr>
      <w:tr>
        <w:trPr>
          <w:trHeight w:val="456" w:hRule="atLeast"/>
        </w:trPr>
        <w:tc>
          <w:tcPr>
            <w:tcW w:w="5949" w:type="dxa"/>
            <w:gridSpan w:val="4"/>
            <w:tcBorders>
              <w:top w:val="single" w:sz="4" w:space="0" w:color="000000"/>
              <w:left w:val="single" w:sz="4" w:space="0" w:color="000000"/>
              <w:bottom w:val="single" w:sz="4" w:space="0" w:color="000000"/>
              <w:right w:val="single" w:sz="4" w:space="0" w:color="000000"/>
            </w:tcBorders>
            <w:shd w:color="000000" w:fill="1F4E78" w:val="clear"/>
            <w:vAlign w:val="center"/>
          </w:tcPr>
          <w:p>
            <w:pPr>
              <w:pStyle w:val="Normal"/>
              <w:jc w:val="center"/>
              <w:rPr>
                <w:rFonts w:ascii="Calibri" w:hAnsi="Calibri" w:cs="Calibri"/>
                <w:b/>
                <w:bCs/>
                <w:color w:val="FFFFFF"/>
                <w:sz w:val="22"/>
                <w:szCs w:val="22"/>
              </w:rPr>
            </w:pPr>
            <w:r>
              <w:rPr>
                <w:rFonts w:cs="Calibri" w:ascii="Calibri" w:hAnsi="Calibri"/>
                <w:b/>
                <w:bCs/>
                <w:color w:val="FFFFFF"/>
                <w:sz w:val="22"/>
                <w:szCs w:val="22"/>
              </w:rPr>
              <w:t>TOTALE DI COMMESSA</w:t>
            </w:r>
          </w:p>
        </w:tc>
        <w:tc>
          <w:tcPr>
            <w:tcW w:w="630" w:type="dxa"/>
            <w:tcBorders/>
            <w:vAlign w:val="center"/>
          </w:tcPr>
          <w:p>
            <w:pPr>
              <w:pStyle w:val="Normal"/>
              <w:jc w:val="center"/>
              <w:rPr>
                <w:rFonts w:ascii="Calibri" w:hAnsi="Calibri" w:cs="Calibri"/>
                <w:b/>
                <w:bCs/>
                <w:color w:val="FFFFFF"/>
                <w:sz w:val="22"/>
                <w:szCs w:val="22"/>
              </w:rPr>
            </w:pPr>
            <w:r>
              <w:rPr>
                <w:rFonts w:cs="Calibri" w:ascii="Calibri" w:hAnsi="Calibri"/>
                <w:b/>
                <w:bCs/>
                <w:color w:val="FFFFFF"/>
                <w:sz w:val="22"/>
                <w:szCs w:val="22"/>
              </w:rPr>
            </w:r>
          </w:p>
        </w:tc>
        <w:tc>
          <w:tcPr>
            <w:tcW w:w="1020" w:type="dxa"/>
            <w:tcBorders/>
            <w:vAlign w:val="center"/>
          </w:tcPr>
          <w:p>
            <w:pPr>
              <w:pStyle w:val="Normal"/>
              <w:rPr>
                <w:sz w:val="20"/>
                <w:szCs w:val="20"/>
              </w:rPr>
            </w:pPr>
            <w:r>
              <w:rPr>
                <w:sz w:val="20"/>
                <w:szCs w:val="20"/>
              </w:rPr>
            </w:r>
          </w:p>
        </w:tc>
        <w:tc>
          <w:tcPr>
            <w:tcW w:w="1240" w:type="dxa"/>
            <w:tcBorders/>
            <w:vAlign w:val="center"/>
          </w:tcPr>
          <w:p>
            <w:pPr>
              <w:pStyle w:val="Normal"/>
              <w:rPr>
                <w:sz w:val="20"/>
                <w:szCs w:val="20"/>
              </w:rPr>
            </w:pPr>
            <w:r>
              <w:rPr>
                <w:sz w:val="20"/>
                <w:szCs w:val="20"/>
              </w:rPr>
            </w:r>
          </w:p>
        </w:tc>
      </w:tr>
      <w:tr>
        <w:trPr>
          <w:trHeight w:val="288"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Ricavo complessivo</w:t>
            </w:r>
          </w:p>
        </w:tc>
        <w:tc>
          <w:tcPr>
            <w:tcW w:w="341" w:type="dxa"/>
            <w:tcBorders>
              <w:bottom w:val="single" w:sz="4" w:space="0" w:color="000000"/>
              <w:right w:val="single" w:sz="4" w:space="0" w:color="000000"/>
            </w:tcBorders>
            <w:shd w:color="000000" w:fill="70AD47"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 </w:t>
            </w:r>
          </w:p>
        </w:tc>
        <w:tc>
          <w:tcPr>
            <w:tcW w:w="1386" w:type="dxa"/>
            <w:tcBorders>
              <w:bottom w:val="single" w:sz="4" w:space="0" w:color="000000"/>
              <w:right w:val="single" w:sz="4" w:space="0" w:color="000000"/>
            </w:tcBorders>
            <w:shd w:color="000000" w:fill="FFF2CC"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 xml:space="preserve">                </w:t>
            </w:r>
            <w:r>
              <w:rPr>
                <w:rFonts w:cs="Calibri" w:ascii="Calibri" w:hAnsi="Calibri"/>
                <w:b/>
                <w:bCs/>
                <w:color w:val="000000"/>
                <w:sz w:val="22"/>
                <w:szCs w:val="22"/>
              </w:rPr>
              <w:t xml:space="preserve">-   € </w:t>
            </w:r>
          </w:p>
        </w:tc>
        <w:tc>
          <w:tcPr>
            <w:tcW w:w="1843" w:type="dxa"/>
            <w:tcBorders>
              <w:bottom w:val="single" w:sz="4" w:space="0" w:color="000000"/>
              <w:right w:val="single" w:sz="4" w:space="0" w:color="000000"/>
            </w:tcBorders>
            <w:shd w:color="000000" w:fill="D9D9D9"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 </w:t>
            </w:r>
          </w:p>
        </w:tc>
        <w:tc>
          <w:tcPr>
            <w:tcW w:w="630" w:type="dxa"/>
            <w:tcBorders/>
            <w:vAlign w:val="center"/>
          </w:tcPr>
          <w:p>
            <w:pPr>
              <w:pStyle w:val="Normal"/>
              <w:rPr>
                <w:rFonts w:ascii="Calibri" w:hAnsi="Calibri" w:cs="Calibri"/>
                <w:b/>
                <w:bCs/>
                <w:color w:val="000000"/>
                <w:sz w:val="22"/>
                <w:szCs w:val="22"/>
              </w:rPr>
            </w:pPr>
            <w:r>
              <w:rPr>
                <w:rFonts w:cs="Calibri" w:ascii="Calibri" w:hAnsi="Calibri"/>
                <w:b/>
                <w:bCs/>
                <w:color w:val="000000"/>
                <w:sz w:val="22"/>
                <w:szCs w:val="22"/>
              </w:rPr>
            </w:r>
          </w:p>
        </w:tc>
        <w:tc>
          <w:tcPr>
            <w:tcW w:w="1020" w:type="dxa"/>
            <w:tcBorders/>
            <w:vAlign w:val="center"/>
          </w:tcPr>
          <w:p>
            <w:pPr>
              <w:pStyle w:val="Normal"/>
              <w:rPr>
                <w:sz w:val="20"/>
                <w:szCs w:val="20"/>
              </w:rPr>
            </w:pPr>
            <w:r>
              <w:rPr>
                <w:sz w:val="20"/>
                <w:szCs w:val="20"/>
              </w:rPr>
            </w:r>
          </w:p>
        </w:tc>
        <w:tc>
          <w:tcPr>
            <w:tcW w:w="1240" w:type="dxa"/>
            <w:tcBorders/>
            <w:vAlign w:val="center"/>
          </w:tcPr>
          <w:p>
            <w:pPr>
              <w:pStyle w:val="Normal"/>
              <w:rPr>
                <w:sz w:val="20"/>
                <w:szCs w:val="20"/>
              </w:rPr>
            </w:pPr>
            <w:r>
              <w:rPr>
                <w:sz w:val="20"/>
                <w:szCs w:val="20"/>
              </w:rPr>
            </w:r>
          </w:p>
        </w:tc>
      </w:tr>
      <w:tr>
        <w:trPr>
          <w:trHeight w:val="288"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Costo complessivo</w:t>
            </w:r>
          </w:p>
        </w:tc>
        <w:tc>
          <w:tcPr>
            <w:tcW w:w="341" w:type="dxa"/>
            <w:tcBorders>
              <w:bottom w:val="single" w:sz="4" w:space="0" w:color="000000"/>
              <w:right w:val="single" w:sz="4" w:space="0" w:color="000000"/>
            </w:tcBorders>
            <w:shd w:color="000000" w:fill="ED7D31"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 </w:t>
            </w:r>
          </w:p>
        </w:tc>
        <w:tc>
          <w:tcPr>
            <w:tcW w:w="1386" w:type="dxa"/>
            <w:tcBorders>
              <w:bottom w:val="single" w:sz="4" w:space="0" w:color="000000"/>
              <w:right w:val="single" w:sz="4" w:space="0" w:color="000000"/>
            </w:tcBorders>
            <w:shd w:color="000000" w:fill="FFF2CC"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 xml:space="preserve">                </w:t>
            </w:r>
            <w:r>
              <w:rPr>
                <w:rFonts w:cs="Calibri" w:ascii="Calibri" w:hAnsi="Calibri"/>
                <w:b/>
                <w:bCs/>
                <w:color w:val="000000"/>
                <w:sz w:val="22"/>
                <w:szCs w:val="22"/>
              </w:rPr>
              <w:t xml:space="preserve">-   € </w:t>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r>
          </w:p>
        </w:tc>
        <w:tc>
          <w:tcPr>
            <w:tcW w:w="630" w:type="dxa"/>
            <w:tcBorders/>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r>
          </w:p>
        </w:tc>
        <w:tc>
          <w:tcPr>
            <w:tcW w:w="1020" w:type="dxa"/>
            <w:tcBorders/>
            <w:vAlign w:val="center"/>
          </w:tcPr>
          <w:p>
            <w:pPr>
              <w:pStyle w:val="Normal"/>
              <w:rPr>
                <w:sz w:val="20"/>
                <w:szCs w:val="20"/>
              </w:rPr>
            </w:pPr>
            <w:r>
              <w:rPr>
                <w:sz w:val="20"/>
                <w:szCs w:val="20"/>
              </w:rPr>
            </w:r>
          </w:p>
        </w:tc>
        <w:tc>
          <w:tcPr>
            <w:tcW w:w="1240" w:type="dxa"/>
            <w:tcBorders/>
            <w:vAlign w:val="center"/>
          </w:tcPr>
          <w:p>
            <w:pPr>
              <w:pStyle w:val="Normal"/>
              <w:rPr>
                <w:sz w:val="20"/>
                <w:szCs w:val="20"/>
              </w:rPr>
            </w:pPr>
            <w:r>
              <w:rPr>
                <w:sz w:val="20"/>
                <w:szCs w:val="20"/>
              </w:rPr>
            </w:r>
          </w:p>
        </w:tc>
      </w:tr>
      <w:tr>
        <w:trPr>
          <w:trHeight w:val="288" w:hRule="atLeast"/>
        </w:trPr>
        <w:tc>
          <w:tcPr>
            <w:tcW w:w="2379" w:type="dxa"/>
            <w:tcBorders>
              <w:left w:val="single" w:sz="4" w:space="0" w:color="000000"/>
              <w:bottom w:val="single" w:sz="4" w:space="0" w:color="000000"/>
              <w:right w:val="single" w:sz="4" w:space="0" w:color="000000"/>
            </w:tcBorders>
            <w:shd w:color="000000" w:fill="DDEBF7"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Utile complessivo al netto di imposte e tasse</w:t>
            </w:r>
          </w:p>
        </w:tc>
        <w:tc>
          <w:tcPr>
            <w:tcW w:w="341" w:type="dxa"/>
            <w:tcBorders>
              <w:bottom w:val="single" w:sz="4" w:space="0" w:color="000000"/>
              <w:right w:val="single" w:sz="4" w:space="0" w:color="000000"/>
            </w:tcBorders>
            <w:shd w:color="000000" w:fill="DDEBF7"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 </w:t>
            </w:r>
          </w:p>
        </w:tc>
        <w:tc>
          <w:tcPr>
            <w:tcW w:w="1386" w:type="dxa"/>
            <w:tcBorders>
              <w:bottom w:val="single" w:sz="4" w:space="0" w:color="000000"/>
              <w:right w:val="single" w:sz="4" w:space="0" w:color="000000"/>
            </w:tcBorders>
            <w:shd w:color="000000" w:fill="FFF2CC" w:val="clear"/>
            <w:vAlign w:val="center"/>
          </w:tcPr>
          <w:p>
            <w:pPr>
              <w:pStyle w:val="Normal"/>
              <w:rPr>
                <w:rFonts w:ascii="Calibri" w:hAnsi="Calibri" w:cs="Calibri"/>
                <w:b/>
                <w:bCs/>
                <w:color w:val="000000"/>
                <w:sz w:val="22"/>
                <w:szCs w:val="22"/>
              </w:rPr>
            </w:pPr>
            <w:r>
              <w:rPr>
                <w:rFonts w:cs="Calibri" w:ascii="Calibri" w:hAnsi="Calibri"/>
                <w:b/>
                <w:bCs/>
                <w:color w:val="000000"/>
                <w:sz w:val="22"/>
                <w:szCs w:val="22"/>
              </w:rPr>
              <w:t xml:space="preserve">                </w:t>
            </w:r>
            <w:r>
              <w:rPr>
                <w:rFonts w:cs="Calibri" w:ascii="Calibri" w:hAnsi="Calibri"/>
                <w:b/>
                <w:bCs/>
                <w:color w:val="000000"/>
                <w:sz w:val="22"/>
                <w:szCs w:val="22"/>
              </w:rPr>
              <w:t xml:space="preserve">-   € </w:t>
            </w:r>
          </w:p>
        </w:tc>
        <w:tc>
          <w:tcPr>
            <w:tcW w:w="1843" w:type="dxa"/>
            <w:tcBorders>
              <w:bottom w:val="single" w:sz="4" w:space="0" w:color="000000"/>
              <w:right w:val="single" w:sz="4" w:space="0" w:color="000000"/>
            </w:tcBorders>
            <w:shd w:color="000000" w:fill="FFF2CC" w:val="clear"/>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r>
          </w:p>
        </w:tc>
        <w:tc>
          <w:tcPr>
            <w:tcW w:w="630" w:type="dxa"/>
            <w:tcBorders/>
            <w:vAlign w:val="center"/>
          </w:tcPr>
          <w:p>
            <w:pPr>
              <w:pStyle w:val="Normal"/>
              <w:jc w:val="center"/>
              <w:rPr>
                <w:rFonts w:ascii="Calibri" w:hAnsi="Calibri" w:cs="Calibri"/>
                <w:b/>
                <w:bCs/>
                <w:color w:val="000000"/>
                <w:sz w:val="22"/>
                <w:szCs w:val="22"/>
              </w:rPr>
            </w:pPr>
            <w:r>
              <w:rPr>
                <w:rFonts w:cs="Calibri" w:ascii="Calibri" w:hAnsi="Calibri"/>
                <w:b/>
                <w:bCs/>
                <w:color w:val="000000"/>
                <w:sz w:val="22"/>
                <w:szCs w:val="22"/>
              </w:rPr>
            </w:r>
          </w:p>
        </w:tc>
        <w:tc>
          <w:tcPr>
            <w:tcW w:w="1020" w:type="dxa"/>
            <w:tcBorders/>
            <w:vAlign w:val="center"/>
          </w:tcPr>
          <w:p>
            <w:pPr>
              <w:pStyle w:val="Normal"/>
              <w:rPr>
                <w:sz w:val="20"/>
                <w:szCs w:val="20"/>
              </w:rPr>
            </w:pPr>
            <w:r>
              <w:rPr>
                <w:sz w:val="20"/>
                <w:szCs w:val="20"/>
              </w:rPr>
            </w:r>
          </w:p>
        </w:tc>
        <w:tc>
          <w:tcPr>
            <w:tcW w:w="1240" w:type="dxa"/>
            <w:tcBorders/>
            <w:vAlign w:val="center"/>
          </w:tcPr>
          <w:p>
            <w:pPr>
              <w:pStyle w:val="Normal"/>
              <w:rPr>
                <w:sz w:val="20"/>
                <w:szCs w:val="20"/>
              </w:rPr>
            </w:pPr>
            <w:r>
              <w:rPr>
                <w:sz w:val="20"/>
                <w:szCs w:val="20"/>
              </w:rPr>
            </w:r>
          </w:p>
        </w:tc>
      </w:tr>
    </w:tbl>
    <w:p>
      <w:pPr>
        <w:pStyle w:val="Normal"/>
        <w:widowControl w:val="false"/>
        <w:spacing w:lineRule="exact" w:line="360" w:before="240" w:afterAutospacing="1"/>
        <w:jc w:val="both"/>
        <w:rPr>
          <w:rFonts w:ascii="Arial" w:hAnsi="Arial" w:cs="Arial"/>
          <w:b/>
          <w:bCs/>
          <w:sz w:val="20"/>
          <w:szCs w:val="20"/>
        </w:rPr>
      </w:pPr>
      <w:r>
        <w:rPr>
          <w:rFonts w:cs="Arial" w:ascii="Arial" w:hAnsi="Arial"/>
          <w:b/>
          <w:bCs/>
          <w:sz w:val="20"/>
          <w:szCs w:val="20"/>
        </w:rPr>
        <w:t>Per il costo del lavoro sopra dichiarato, indicare dettagliatamente i costi del personale sostenuti mensilmente, adottando lo schema sottoindicato:</w:t>
      </w:r>
    </w:p>
    <w:tbl>
      <w:tblPr>
        <w:tblW w:w="10198"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221"/>
        <w:gridCol w:w="1767"/>
        <w:gridCol w:w="2519"/>
        <w:gridCol w:w="2520"/>
        <w:gridCol w:w="2171"/>
      </w:tblGrid>
      <w:tr>
        <w:trPr/>
        <w:tc>
          <w:tcPr>
            <w:tcW w:w="2988" w:type="dxa"/>
            <w:gridSpan w:val="2"/>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1</w:t>
            </w:r>
          </w:p>
        </w:tc>
        <w:tc>
          <w:tcPr>
            <w:tcW w:w="2519" w:type="dxa"/>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2</w:t>
            </w:r>
          </w:p>
        </w:tc>
        <w:tc>
          <w:tcPr>
            <w:tcW w:w="2520" w:type="dxa"/>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3</w:t>
            </w:r>
          </w:p>
        </w:tc>
        <w:tc>
          <w:tcPr>
            <w:tcW w:w="2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z w:val="20"/>
                <w:szCs w:val="20"/>
              </w:rPr>
              <w:t>4</w:t>
            </w:r>
          </w:p>
        </w:tc>
      </w:tr>
      <w:tr>
        <w:trPr/>
        <w:tc>
          <w:tcPr>
            <w:tcW w:w="2988" w:type="dxa"/>
            <w:gridSpan w:val="2"/>
            <w:tcBorders>
              <w:top w:val="single" w:sz="4" w:space="0" w:color="000000"/>
              <w:left w:val="single" w:sz="4" w:space="0" w:color="000000"/>
              <w:bottom w:val="single" w:sz="4" w:space="0" w:color="000000"/>
            </w:tcBorders>
            <w:vAlign w:val="center"/>
          </w:tcPr>
          <w:p>
            <w:pPr>
              <w:pStyle w:val="Normal"/>
              <w:jc w:val="both"/>
              <w:rPr>
                <w:rFonts w:ascii="Arial" w:hAnsi="Arial" w:cs="Arial"/>
                <w:b/>
                <w:color w:val="000000"/>
                <w:sz w:val="20"/>
                <w:szCs w:val="20"/>
              </w:rPr>
            </w:pPr>
            <w:r>
              <w:rPr>
                <w:rFonts w:cs="Arial" w:ascii="Arial" w:hAnsi="Arial"/>
                <w:b/>
                <w:color w:val="000000"/>
                <w:sz w:val="20"/>
                <w:szCs w:val="20"/>
              </w:rPr>
              <w:t>Numero operatori impiegati distinti per qualifica</w:t>
            </w:r>
          </w:p>
        </w:tc>
        <w:tc>
          <w:tcPr>
            <w:tcW w:w="2519" w:type="dxa"/>
            <w:vMerge w:val="restart"/>
            <w:tcBorders>
              <w:top w:val="single" w:sz="4" w:space="0" w:color="000000"/>
              <w:left w:val="single" w:sz="4" w:space="0" w:color="000000"/>
              <w:bottom w:val="single" w:sz="4" w:space="0" w:color="000000"/>
            </w:tcBorders>
            <w:vAlign w:val="center"/>
          </w:tcPr>
          <w:p>
            <w:pPr>
              <w:pStyle w:val="Normal"/>
              <w:jc w:val="both"/>
              <w:rPr>
                <w:rFonts w:ascii="Arial" w:hAnsi="Arial" w:cs="Arial"/>
                <w:b/>
                <w:color w:val="000000"/>
                <w:sz w:val="20"/>
                <w:szCs w:val="20"/>
              </w:rPr>
            </w:pPr>
            <w:r>
              <w:rPr>
                <w:rFonts w:cs="Arial" w:ascii="Arial" w:hAnsi="Arial"/>
                <w:b/>
                <w:color w:val="000000"/>
                <w:sz w:val="20"/>
                <w:szCs w:val="20"/>
              </w:rPr>
              <w:t>Costo medio orario del lavoro di ciascuna qualifica coinvolta (come da tab. uff.):</w:t>
            </w:r>
          </w:p>
        </w:tc>
        <w:tc>
          <w:tcPr>
            <w:tcW w:w="2520" w:type="dxa"/>
            <w:vMerge w:val="restart"/>
            <w:tcBorders>
              <w:top w:val="single" w:sz="4" w:space="0" w:color="000000"/>
              <w:left w:val="single" w:sz="4" w:space="0" w:color="000000"/>
              <w:bottom w:val="single" w:sz="4" w:space="0" w:color="000000"/>
            </w:tcBorders>
            <w:vAlign w:val="center"/>
          </w:tcPr>
          <w:p>
            <w:pPr>
              <w:pStyle w:val="Normal"/>
              <w:jc w:val="both"/>
              <w:rPr>
                <w:rFonts w:ascii="Arial" w:hAnsi="Arial" w:cs="Arial"/>
                <w:b/>
                <w:color w:val="000000"/>
                <w:sz w:val="20"/>
                <w:szCs w:val="20"/>
              </w:rPr>
            </w:pPr>
            <w:r>
              <w:rPr>
                <w:rFonts w:cs="Arial" w:ascii="Arial" w:hAnsi="Arial"/>
                <w:b/>
                <w:color w:val="000000"/>
                <w:sz w:val="20"/>
                <w:szCs w:val="20"/>
              </w:rPr>
              <w:t>Numero di ore prestate mensilmente dal complesso degli addetti di ciascuna qualifica indicata a fianco:</w:t>
            </w:r>
          </w:p>
        </w:tc>
        <w:tc>
          <w:tcPr>
            <w:tcW w:w="21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b/>
                <w:color w:val="000000"/>
                <w:sz w:val="20"/>
                <w:szCs w:val="20"/>
              </w:rPr>
            </w:pPr>
            <w:r>
              <w:rPr>
                <w:rFonts w:cs="Arial" w:ascii="Arial" w:hAnsi="Arial"/>
                <w:b/>
                <w:color w:val="000000"/>
                <w:sz w:val="20"/>
                <w:szCs w:val="20"/>
              </w:rPr>
              <w:t>Costo mensile sostenuto per qualifica e totale generale: (col. 2 x 3)</w:t>
            </w:r>
          </w:p>
        </w:tc>
      </w:tr>
      <w:tr>
        <w:trPr/>
        <w:tc>
          <w:tcPr>
            <w:tcW w:w="1221" w:type="dxa"/>
            <w:tcBorders>
              <w:top w:val="single" w:sz="4" w:space="0" w:color="000000"/>
              <w:left w:val="single" w:sz="4" w:space="0" w:color="000000"/>
              <w:bottom w:val="single" w:sz="4" w:space="0" w:color="000000"/>
            </w:tcBorders>
            <w:vAlign w:val="center"/>
          </w:tcPr>
          <w:p>
            <w:pPr>
              <w:pStyle w:val="Normal"/>
              <w:rPr>
                <w:rFonts w:ascii="Arial" w:hAnsi="Arial" w:cs="Arial"/>
                <w:b/>
                <w:color w:val="000000"/>
                <w:sz w:val="20"/>
                <w:szCs w:val="20"/>
              </w:rPr>
            </w:pPr>
            <w:r>
              <w:rPr>
                <w:rFonts w:cs="Arial" w:ascii="Arial" w:hAnsi="Arial"/>
                <w:b/>
                <w:color w:val="000000"/>
                <w:sz w:val="20"/>
                <w:szCs w:val="20"/>
              </w:rPr>
              <w:t>Qualifica</w:t>
            </w:r>
          </w:p>
        </w:tc>
        <w:tc>
          <w:tcPr>
            <w:tcW w:w="1767" w:type="dxa"/>
            <w:tcBorders>
              <w:top w:val="single" w:sz="4" w:space="0" w:color="000000"/>
              <w:left w:val="single" w:sz="4" w:space="0" w:color="000000"/>
              <w:bottom w:val="single" w:sz="4" w:space="0" w:color="000000"/>
            </w:tcBorders>
            <w:vAlign w:val="center"/>
          </w:tcPr>
          <w:p>
            <w:pPr>
              <w:pStyle w:val="Normal"/>
              <w:rPr>
                <w:rFonts w:ascii="Arial" w:hAnsi="Arial" w:cs="Arial"/>
                <w:b/>
                <w:color w:val="000000"/>
                <w:sz w:val="20"/>
                <w:szCs w:val="20"/>
              </w:rPr>
            </w:pPr>
            <w:r>
              <w:rPr>
                <w:rFonts w:cs="Arial" w:ascii="Arial" w:hAnsi="Arial"/>
                <w:b/>
                <w:color w:val="000000"/>
                <w:sz w:val="20"/>
                <w:szCs w:val="20"/>
              </w:rPr>
              <w:t>N. addetti</w:t>
            </w:r>
          </w:p>
        </w:tc>
        <w:tc>
          <w:tcPr>
            <w:tcW w:w="2519" w:type="dxa"/>
            <w:vMerge w:val="continue"/>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520" w:type="dxa"/>
            <w:vMerge w:val="continue"/>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17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r>
      <w:tr>
        <w:trPr/>
        <w:tc>
          <w:tcPr>
            <w:tcW w:w="1221"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1767"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519" w:type="dxa"/>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 xml:space="preserve">€ </w:t>
            </w:r>
          </w:p>
        </w:tc>
        <w:tc>
          <w:tcPr>
            <w:tcW w:w="2520"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r>
      <w:tr>
        <w:trPr/>
        <w:tc>
          <w:tcPr>
            <w:tcW w:w="1221"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1767"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519" w:type="dxa"/>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c>
          <w:tcPr>
            <w:tcW w:w="2520"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r>
      <w:tr>
        <w:trPr/>
        <w:tc>
          <w:tcPr>
            <w:tcW w:w="1221"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1767"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519" w:type="dxa"/>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c>
          <w:tcPr>
            <w:tcW w:w="2520"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r>
      <w:tr>
        <w:trPr/>
        <w:tc>
          <w:tcPr>
            <w:tcW w:w="1221"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1767"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519" w:type="dxa"/>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c>
          <w:tcPr>
            <w:tcW w:w="2520"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r>
      <w:tr>
        <w:trPr/>
        <w:tc>
          <w:tcPr>
            <w:tcW w:w="1221"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1767"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519" w:type="dxa"/>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c>
          <w:tcPr>
            <w:tcW w:w="2520" w:type="dxa"/>
            <w:tcBorders>
              <w:top w:val="single" w:sz="4" w:space="0" w:color="000000"/>
              <w:left w:val="single" w:sz="4" w:space="0" w:color="000000"/>
              <w:bottom w:val="single" w:sz="4" w:space="0" w:color="000000"/>
            </w:tcBorders>
          </w:tcPr>
          <w:p>
            <w:pPr>
              <w:pStyle w:val="Normal"/>
              <w:snapToGrid w:val="false"/>
              <w:rPr>
                <w:rFonts w:ascii="Arial" w:hAnsi="Arial" w:cs="Arial"/>
                <w:color w:val="000000"/>
                <w:sz w:val="20"/>
                <w:szCs w:val="20"/>
              </w:rPr>
            </w:pPr>
            <w:r>
              <w:rPr>
                <w:rFonts w:cs="Arial" w:ascii="Arial" w:hAnsi="Arial"/>
                <w:color w:val="000000"/>
                <w:sz w:val="20"/>
                <w:szCs w:val="20"/>
              </w:rPr>
            </w:r>
          </w:p>
        </w:tc>
        <w:tc>
          <w:tcPr>
            <w:tcW w:w="2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r>
      <w:tr>
        <w:trPr/>
        <w:tc>
          <w:tcPr>
            <w:tcW w:w="5507" w:type="dxa"/>
            <w:gridSpan w:val="3"/>
            <w:tcBorders>
              <w:top w:val="single" w:sz="4" w:space="0" w:color="000000"/>
              <w:left w:val="single" w:sz="4" w:space="0" w:color="000000"/>
              <w:bottom w:val="single" w:sz="4" w:space="0" w:color="000000"/>
            </w:tcBorders>
            <w:shd w:color="auto" w:fill="DAEEF3" w:themeFill="accent5" w:themeFillTint="33" w:val="clear"/>
          </w:tcPr>
          <w:p>
            <w:pPr>
              <w:pStyle w:val="Normal"/>
              <w:rPr>
                <w:rFonts w:ascii="Arial" w:hAnsi="Arial" w:cs="Arial"/>
                <w:b/>
                <w:color w:val="000000"/>
                <w:sz w:val="20"/>
                <w:szCs w:val="20"/>
              </w:rPr>
            </w:pPr>
            <w:r>
              <w:rPr>
                <w:rFonts w:cs="Arial" w:ascii="Arial" w:hAnsi="Arial"/>
                <w:b/>
                <w:color w:val="000000"/>
                <w:sz w:val="20"/>
                <w:szCs w:val="20"/>
              </w:rPr>
              <w:t>Totale generale mensile</w:t>
            </w:r>
          </w:p>
        </w:tc>
        <w:tc>
          <w:tcPr>
            <w:tcW w:w="2520" w:type="dxa"/>
            <w:tcBorders>
              <w:top w:val="single" w:sz="4" w:space="0" w:color="000000"/>
              <w:left w:val="single" w:sz="4" w:space="0" w:color="000000"/>
              <w:bottom w:val="single" w:sz="4" w:space="0" w:color="000000"/>
            </w:tcBorders>
            <w:shd w:color="auto" w:fill="DAEEF3" w:themeFill="accent5" w:themeFillTint="33" w:val="clear"/>
          </w:tcPr>
          <w:p>
            <w:pPr>
              <w:pStyle w:val="Normal"/>
              <w:snapToGrid w:val="false"/>
              <w:rPr>
                <w:rFonts w:ascii="Arial" w:hAnsi="Arial" w:cs="Arial"/>
                <w:b/>
                <w:color w:val="000000"/>
                <w:sz w:val="20"/>
                <w:szCs w:val="20"/>
              </w:rPr>
            </w:pPr>
            <w:r>
              <w:rPr>
                <w:rFonts w:cs="Arial" w:ascii="Arial" w:hAnsi="Arial"/>
                <w:b/>
                <w:color w:val="000000"/>
                <w:sz w:val="20"/>
                <w:szCs w:val="20"/>
              </w:rPr>
            </w:r>
          </w:p>
        </w:tc>
        <w:tc>
          <w:tcPr>
            <w:tcW w:w="2171"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rPr>
                <w:rFonts w:ascii="Arial" w:hAnsi="Arial" w:cs="Arial"/>
                <w:b/>
                <w:color w:val="000000"/>
                <w:sz w:val="20"/>
                <w:szCs w:val="20"/>
              </w:rPr>
            </w:pPr>
            <w:r>
              <w:rPr>
                <w:rFonts w:cs="Arial" w:ascii="Arial" w:hAnsi="Arial"/>
                <w:b/>
                <w:color w:val="000000"/>
                <w:sz w:val="20"/>
                <w:szCs w:val="20"/>
              </w:rPr>
              <w:t xml:space="preserve">€ </w:t>
            </w:r>
          </w:p>
        </w:tc>
      </w:tr>
      <w:tr>
        <w:trPr/>
        <w:tc>
          <w:tcPr>
            <w:tcW w:w="8027" w:type="dxa"/>
            <w:gridSpan w:val="4"/>
            <w:tcBorders>
              <w:top w:val="single" w:sz="4" w:space="0" w:color="000000"/>
              <w:left w:val="single" w:sz="4" w:space="0" w:color="000000"/>
              <w:bottom w:val="single" w:sz="4" w:space="0" w:color="000000"/>
            </w:tcBorders>
          </w:tcPr>
          <w:p>
            <w:pPr>
              <w:pStyle w:val="Normal"/>
              <w:rPr>
                <w:rFonts w:ascii="Arial" w:hAnsi="Arial" w:cs="Arial"/>
                <w:color w:val="000000"/>
                <w:sz w:val="20"/>
                <w:szCs w:val="20"/>
              </w:rPr>
            </w:pPr>
            <w:r>
              <w:rPr>
                <w:rFonts w:cs="Arial" w:ascii="Arial" w:hAnsi="Arial"/>
                <w:color w:val="000000"/>
                <w:sz w:val="20"/>
                <w:szCs w:val="20"/>
              </w:rPr>
              <w:t>Totale costo del lavoro intero periodo appalto (moltiplicare il totale del costo mensile per …… mesi)</w:t>
            </w:r>
          </w:p>
        </w:tc>
        <w:tc>
          <w:tcPr>
            <w:tcW w:w="2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z w:val="20"/>
                <w:szCs w:val="20"/>
              </w:rPr>
              <w:t>€</w:t>
            </w:r>
          </w:p>
        </w:tc>
      </w:tr>
    </w:tbl>
    <w:p>
      <w:pPr>
        <w:pStyle w:val="Normal"/>
        <w:widowControl w:val="false"/>
        <w:spacing w:lineRule="exact" w:line="360" w:before="240" w:after="0"/>
        <w:jc w:val="both"/>
        <w:rPr>
          <w:rFonts w:ascii="Arial" w:hAnsi="Arial" w:cs="Arial"/>
          <w:b/>
          <w:bCs/>
          <w:sz w:val="20"/>
          <w:szCs w:val="20"/>
        </w:rPr>
      </w:pPr>
      <w:r>
        <w:rPr>
          <w:rFonts w:cs="Arial" w:ascii="Arial" w:hAnsi="Arial"/>
          <w:b/>
          <w:bCs/>
          <w:sz w:val="20"/>
          <w:szCs w:val="20"/>
        </w:rPr>
        <w:t xml:space="preserve">Eventuali considerazioni conclusive: </w:t>
      </w:r>
    </w:p>
    <w:p>
      <w:pPr>
        <w:pStyle w:val="Normal"/>
        <w:widowControl w:val="false"/>
        <w:spacing w:lineRule="exact" w:line="360" w:before="240" w:after="0"/>
        <w:jc w:val="both"/>
        <w:rPr>
          <w:rFonts w:ascii="Arial" w:hAnsi="Arial" w:cs="Arial"/>
          <w:b/>
          <w:bCs/>
          <w:sz w:val="20"/>
          <w:szCs w:val="20"/>
        </w:rPr>
      </w:pPr>
      <w:r>
        <w:rPr>
          <w:rFonts w:cs="Arial" w:ascii="Arial" w:hAnsi="Arial"/>
          <w:b/>
          <w:bCs/>
          <w:sz w:val="20"/>
          <w:szCs w:val="20"/>
        </w:rPr>
        <w:t>_____________________________________________________________________________________</w:t>
      </w:r>
    </w:p>
    <w:p>
      <w:pPr>
        <w:pStyle w:val="Normal"/>
        <w:widowControl w:val="false"/>
        <w:spacing w:lineRule="exact" w:line="360" w:before="240" w:after="0"/>
        <w:jc w:val="both"/>
        <w:rPr>
          <w:rFonts w:ascii="Arial" w:hAnsi="Arial" w:cs="Arial"/>
          <w:b/>
          <w:bCs/>
          <w:sz w:val="20"/>
          <w:szCs w:val="20"/>
        </w:rPr>
      </w:pPr>
      <w:r>
        <w:rPr>
          <w:rFonts w:cs="Arial" w:ascii="Arial" w:hAnsi="Arial"/>
          <w:b/>
          <w:bCs/>
          <w:sz w:val="20"/>
          <w:szCs w:val="20"/>
        </w:rPr>
        <w:t>______________________________________________________________________________________</w:t>
      </w:r>
    </w:p>
    <w:p>
      <w:pPr>
        <w:pStyle w:val="Normal"/>
        <w:widowControl w:val="false"/>
        <w:spacing w:lineRule="exact" w:line="360" w:before="240" w:after="0"/>
        <w:jc w:val="both"/>
        <w:rPr>
          <w:rFonts w:ascii="Arial" w:hAnsi="Arial" w:cs="Arial"/>
          <w:b/>
          <w:bCs/>
          <w:sz w:val="20"/>
          <w:szCs w:val="20"/>
        </w:rPr>
      </w:pPr>
      <w:r>
        <w:rPr>
          <w:rFonts w:cs="Arial" w:ascii="Arial" w:hAnsi="Arial"/>
          <w:b/>
          <w:bCs/>
          <w:sz w:val="20"/>
          <w:szCs w:val="20"/>
        </w:rPr>
        <w:t>______________________________________________________________________________________</w:t>
      </w:r>
    </w:p>
    <w:p>
      <w:pPr>
        <w:pStyle w:val="Normal"/>
        <w:widowControl w:val="false"/>
        <w:spacing w:lineRule="exact" w:line="360" w:before="240" w:after="0"/>
        <w:jc w:val="both"/>
        <w:rPr>
          <w:rFonts w:ascii="Arial" w:hAnsi="Arial" w:cs="Arial"/>
          <w:b/>
          <w:bCs/>
          <w:sz w:val="20"/>
          <w:szCs w:val="20"/>
        </w:rPr>
      </w:pPr>
      <w:r>
        <w:rPr>
          <w:rFonts w:cs="Arial" w:ascii="Arial" w:hAnsi="Arial"/>
          <w:b/>
          <w:bCs/>
          <w:sz w:val="20"/>
          <w:szCs w:val="20"/>
        </w:rPr>
      </w:r>
    </w:p>
    <w:p>
      <w:pPr>
        <w:pStyle w:val="Normal"/>
        <w:widowControl w:val="false"/>
        <w:spacing w:lineRule="exact" w:line="360" w:before="240" w:after="0"/>
        <w:jc w:val="both"/>
        <w:rPr>
          <w:rFonts w:ascii="Arial" w:hAnsi="Arial" w:cs="Arial"/>
          <w:b/>
          <w:bCs/>
          <w:sz w:val="20"/>
          <w:szCs w:val="20"/>
        </w:rPr>
      </w:pPr>
      <w:r>
        <w:rPr>
          <w:rFonts w:cs="Arial" w:ascii="Arial" w:hAnsi="Arial"/>
          <w:b/>
          <w:bCs/>
          <w:sz w:val="20"/>
          <w:szCs w:val="20"/>
        </w:rPr>
      </w:r>
    </w:p>
    <w:p>
      <w:pPr>
        <w:pStyle w:val="Normal"/>
        <w:widowControl w:val="false"/>
        <w:spacing w:lineRule="exact" w:line="360" w:before="240" w:after="0"/>
        <w:jc w:val="right"/>
        <w:rPr>
          <w:rFonts w:ascii="Arial" w:hAnsi="Arial" w:cs="Arial"/>
          <w:b/>
          <w:bCs/>
          <w:sz w:val="20"/>
          <w:szCs w:val="20"/>
        </w:rPr>
      </w:pPr>
      <w:r>
        <w:rPr>
          <w:rFonts w:cs="Arial" w:ascii="Arial" w:hAnsi="Arial"/>
          <w:b/>
          <w:bCs/>
          <w:sz w:val="20"/>
          <w:szCs w:val="20"/>
        </w:rPr>
        <w:t>IL/I DICHIARANTE/I</w:t>
      </w:r>
      <w:r>
        <w:rPr>
          <w:rStyle w:val="FootnoteReference"/>
          <w:rFonts w:cs="Arial" w:ascii="Arial" w:hAnsi="Arial"/>
          <w:b/>
          <w:bCs/>
          <w:sz w:val="20"/>
          <w:szCs w:val="20"/>
        </w:rPr>
        <w:footnoteReference w:id="3"/>
      </w:r>
    </w:p>
    <w:p>
      <w:pPr>
        <w:pStyle w:val="Normal"/>
        <w:widowControl w:val="false"/>
        <w:spacing w:lineRule="exact" w:line="360"/>
        <w:jc w:val="both"/>
        <w:rPr>
          <w:rFonts w:ascii="Arial" w:hAnsi="Arial" w:cs="Arial"/>
          <w:b/>
          <w:bCs/>
          <w:sz w:val="20"/>
          <w:szCs w:val="20"/>
        </w:rPr>
      </w:pPr>
      <w:r>
        <w:rPr>
          <w:rFonts w:cs="Arial" w:ascii="Arial" w:hAnsi="Arial"/>
          <w:b/>
          <w:bCs/>
          <w:sz w:val="20"/>
          <w:szCs w:val="20"/>
        </w:rPr>
      </w:r>
    </w:p>
    <w:sectPr>
      <w:headerReference w:type="default" r:id="rId2"/>
      <w:footerReference w:type="default" r:id="rId3"/>
      <w:footnotePr>
        <w:numFmt w:val="decimal"/>
      </w:footnotePr>
      <w:type w:val="nextPage"/>
      <w:pgSz w:w="11906" w:h="16838"/>
      <w:pgMar w:left="1134" w:right="1134" w:gutter="0" w:header="708" w:top="1047" w:footer="708" w:bottom="1134"/>
      <w:pgNumType w:fmt="decimal"/>
      <w:formProt w:val="false"/>
      <w:textDirection w:val="lrTb"/>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Garamond">
    <w:charset w:val="00"/>
    <w:family w:val="roman"/>
    <w:pitch w:val="variable"/>
  </w:font>
  <w:font w:name="Liberation Sans">
    <w:altName w:val="Arial"/>
    <w:charset w:val="00"/>
    <w:family w:val="swiss"/>
    <w:pitch w:val="variable"/>
  </w:font>
  <w:font w:name="Futura Std Book">
    <w:charset w:val="00"/>
    <w:family w:val="roman"/>
    <w:pitch w:val="variable"/>
  </w:font>
  <w:font w:name="Arial Narrow">
    <w:charset w:val="00"/>
    <w:family w:val="roman"/>
    <w:pitch w:val="variable"/>
  </w:font>
  <w:font w:name="Verdana">
    <w:charset w:val="00"/>
    <w:family w:val="roman"/>
    <w:pitch w:val="variable"/>
  </w:font>
  <w:font w:name="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18"/>
        <w:szCs w:val="18"/>
      </w:rPr>
    </w:pPr>
    <w:r>
      <w:rPr>
        <w:rFonts w:cs="Arial" w:ascii="Arial" w:hAnsi="Arial"/>
        <w:sz w:val="18"/>
        <w:szCs w:val="18"/>
        <w:lang w:val="en-US"/>
      </w:rPr>
      <w:t xml:space="preserve">Pag. </w:t>
    </w:r>
    <w:r>
      <w:rPr>
        <w:rFonts w:cs="Arial" w:ascii="Arial" w:hAnsi="Arial"/>
        <w:sz w:val="18"/>
        <w:szCs w:val="18"/>
        <w:lang w:val="en-US"/>
      </w:rPr>
      <w:fldChar w:fldCharType="begin"/>
    </w:r>
    <w:r>
      <w:rPr>
        <w:sz w:val="18"/>
        <w:szCs w:val="18"/>
        <w:rFonts w:cs="Arial" w:ascii="Arial" w:hAnsi="Arial"/>
        <w:lang w:val="en-US"/>
      </w:rPr>
      <w:instrText xml:space="preserve"> PAGE </w:instrText>
    </w:r>
    <w:r>
      <w:rPr>
        <w:sz w:val="18"/>
        <w:szCs w:val="18"/>
        <w:rFonts w:cs="Arial" w:ascii="Arial" w:hAnsi="Arial"/>
        <w:lang w:val="en-US"/>
      </w:rPr>
      <w:fldChar w:fldCharType="separate"/>
    </w:r>
    <w:r>
      <w:rPr>
        <w:sz w:val="18"/>
        <w:szCs w:val="18"/>
        <w:rFonts w:cs="Arial" w:ascii="Arial" w:hAnsi="Arial"/>
        <w:lang w:val="en-US"/>
      </w:rPr>
      <w:t>5</w:t>
    </w:r>
    <w:r>
      <w:rPr>
        <w:sz w:val="18"/>
        <w:szCs w:val="18"/>
        <w:rFonts w:cs="Arial" w:ascii="Arial" w:hAnsi="Arial"/>
        <w:lang w:val="en-US"/>
      </w:rPr>
      <w:fldChar w:fldCharType="end"/>
    </w:r>
    <w:r>
      <w:rPr>
        <w:rFonts w:cs="Arial" w:ascii="Arial" w:hAnsi="Arial"/>
        <w:sz w:val="18"/>
        <w:szCs w:val="18"/>
      </w:rPr>
      <w:t>/</w:t>
    </w:r>
    <w:r>
      <w:rPr>
        <w:rFonts w:cs="Arial" w:ascii="Arial" w:hAnsi="Arial"/>
        <w:sz w:val="18"/>
        <w:szCs w:val="18"/>
      </w:rPr>
      <w:fldChar w:fldCharType="begin"/>
    </w:r>
    <w:r>
      <w:rPr>
        <w:sz w:val="18"/>
        <w:szCs w:val="18"/>
        <w:rFonts w:cs="Arial" w:ascii="Arial" w:hAnsi="Arial"/>
      </w:rPr>
      <w:instrText xml:space="preserve"> NUMPAGES </w:instrText>
    </w:r>
    <w:r>
      <w:rPr>
        <w:sz w:val="18"/>
        <w:szCs w:val="18"/>
        <w:rFonts w:cs="Arial" w:ascii="Arial" w:hAnsi="Arial"/>
      </w:rPr>
      <w:fldChar w:fldCharType="separate"/>
    </w:r>
    <w:r>
      <w:rPr>
        <w:sz w:val="18"/>
        <w:szCs w:val="18"/>
        <w:rFonts w:cs="Arial" w:ascii="Arial" w:hAnsi="Arial"/>
      </w:rPr>
      <w:t>5</w:t>
    </w:r>
    <w:r>
      <w:rPr>
        <w:sz w:val="18"/>
        <w:szCs w:val="18"/>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Caratterinotaapidipagina"/>
        </w:rPr>
        <w:footnoteRef/>
      </w:r>
      <w:r>
        <w:rPr/>
        <w:t xml:space="preserve"> </w:t>
      </w:r>
      <w:r>
        <w:rPr>
          <w:rFonts w:cs="Arial" w:ascii="Arial" w:hAnsi="Arial"/>
          <w:sz w:val="14"/>
          <w:szCs w:val="14"/>
        </w:rPr>
        <w:t>Specificare le spese generali d’azienda, (quali a titolo esemplificativo: ammortamenti, costi per polizze ed oneri finanziari), con particolare riferimento all’incidenza di esse sull’oggetto della fornitura.</w:t>
      </w:r>
    </w:p>
  </w:footnote>
  <w:footnote w:id="3">
    <w:p>
      <w:pPr>
        <w:pStyle w:val="Normal"/>
        <w:widowControl w:val="false"/>
        <w:ind w:right="45"/>
        <w:jc w:val="both"/>
        <w:rPr>
          <w:rFonts w:ascii="Arial" w:hAnsi="Arial" w:cs="Arial"/>
          <w:sz w:val="14"/>
          <w:szCs w:val="14"/>
        </w:rPr>
      </w:pPr>
      <w:r>
        <w:rPr>
          <w:rStyle w:val="Caratterinotaapidipagina"/>
        </w:rPr>
        <w:footnoteRef/>
      </w:r>
      <w:r>
        <w:rPr>
          <w:rFonts w:cs="Arial" w:ascii="Arial" w:hAnsi="Arial"/>
          <w:b/>
          <w:sz w:val="14"/>
          <w:szCs w:val="14"/>
        </w:rPr>
        <w:t>La presente dichiarazione deve essere firmata digitalmente</w:t>
      </w:r>
      <w:r>
        <w:rPr>
          <w:rFonts w:cs="Arial" w:ascii="Arial" w:hAnsi="Arial"/>
          <w:sz w:val="14"/>
          <w:szCs w:val="14"/>
        </w:rPr>
        <w:t>:</w:t>
      </w:r>
    </w:p>
    <w:p>
      <w:pPr>
        <w:pStyle w:val="ListParagraph"/>
        <w:widowControl w:val="false"/>
        <w:numPr>
          <w:ilvl w:val="0"/>
          <w:numId w:val="1"/>
        </w:numPr>
        <w:ind w:hanging="360" w:left="720" w:right="45"/>
        <w:jc w:val="both"/>
        <w:rPr>
          <w:rFonts w:ascii="Arial" w:hAnsi="Arial" w:cs="Arial"/>
          <w:i/>
          <w:i/>
          <w:sz w:val="14"/>
          <w:szCs w:val="14"/>
        </w:rPr>
      </w:pPr>
      <w:r>
        <w:rPr>
          <w:rFonts w:cs="Arial" w:ascii="Arial" w:hAnsi="Arial"/>
          <w:i/>
          <w:sz w:val="14"/>
          <w:szCs w:val="14"/>
        </w:rPr>
        <w:t>dal rappresentante legale, in caso di operatori economici con idoneità individuale;</w:t>
      </w:r>
    </w:p>
    <w:p>
      <w:pPr>
        <w:pStyle w:val="ListParagraph"/>
        <w:widowControl w:val="false"/>
        <w:numPr>
          <w:ilvl w:val="0"/>
          <w:numId w:val="1"/>
        </w:numPr>
        <w:ind w:hanging="360" w:left="720" w:right="45"/>
        <w:jc w:val="both"/>
        <w:rPr>
          <w:rFonts w:ascii="Arial" w:hAnsi="Arial" w:cs="Arial"/>
          <w:i/>
          <w:i/>
          <w:sz w:val="14"/>
          <w:szCs w:val="14"/>
        </w:rPr>
      </w:pPr>
      <w:r>
        <w:rPr>
          <w:rFonts w:cs="Arial" w:ascii="Arial" w:hAnsi="Arial"/>
          <w:i/>
          <w:sz w:val="14"/>
          <w:szCs w:val="14"/>
        </w:rPr>
        <w:t>in caso di operatori con idoneità plurisoggettiva, dal rappresentante legale di tutti gli operatori raggruppati o raggruppandi (R.T.I., GEIE, consorzio ordinario);</w:t>
      </w:r>
    </w:p>
    <w:p>
      <w:pPr>
        <w:pStyle w:val="ListParagraph"/>
        <w:widowControl w:val="false"/>
        <w:numPr>
          <w:ilvl w:val="0"/>
          <w:numId w:val="1"/>
        </w:numPr>
        <w:ind w:hanging="360" w:left="720" w:right="45"/>
        <w:jc w:val="both"/>
        <w:rPr>
          <w:rFonts w:ascii="Arial" w:hAnsi="Arial" w:cs="Arial"/>
          <w:i/>
          <w:i/>
          <w:sz w:val="14"/>
          <w:szCs w:val="14"/>
        </w:rPr>
      </w:pPr>
      <w:r>
        <w:rPr>
          <w:rFonts w:cs="Arial" w:ascii="Arial" w:hAnsi="Arial"/>
          <w:i/>
          <w:sz w:val="14"/>
          <w:szCs w:val="14"/>
        </w:rPr>
        <w:t xml:space="preserve">dal rappresentante legale del consorzio stabile e dal rappresentante legale della/e società esecutrice /i; </w:t>
      </w:r>
    </w:p>
    <w:p>
      <w:pPr>
        <w:pStyle w:val="ListParagraph"/>
        <w:widowControl w:val="false"/>
        <w:ind w:left="720" w:right="45"/>
        <w:jc w:val="both"/>
        <w:rPr/>
      </w:pPr>
      <w:r>
        <w:rPr>
          <w:rFonts w:cs="Arial" w:ascii="Arial" w:hAnsi="Arial"/>
          <w:i/>
          <w:sz w:val="14"/>
          <w:szCs w:val="14"/>
        </w:rPr>
        <w:t xml:space="preserve">dal rappresentante legale dell’operatore economico ausiliario.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2540" distB="0" distL="118110" distR="114300" simplePos="0" locked="0" layoutInCell="0" allowOverlap="1" relativeHeight="10" wp14:anchorId="5B394F64">
              <wp:simplePos x="0" y="0"/>
              <wp:positionH relativeFrom="column">
                <wp:posOffset>2360295</wp:posOffset>
              </wp:positionH>
              <wp:positionV relativeFrom="paragraph">
                <wp:posOffset>362585</wp:posOffset>
              </wp:positionV>
              <wp:extent cx="4457700" cy="457200"/>
              <wp:effectExtent l="0" t="0" r="0" b="0"/>
              <wp:wrapTopAndBottom/>
              <wp:docPr id="1" name="Text Box 1"/>
              <a:graphic xmlns:a="http://schemas.openxmlformats.org/drawingml/2006/main">
                <a:graphicData uri="http://schemas.microsoft.com/office/word/2010/wordprocessingShape">
                  <wps:wsp>
                    <wps:cNvSpPr/>
                    <wps:spPr>
                      <a:xfrm>
                        <a:off x="0" y="0"/>
                        <a:ext cx="4457880" cy="457200"/>
                      </a:xfrm>
                      <a:prstGeom prst="rect">
                        <a:avLst/>
                      </a:prstGeom>
                      <a:noFill/>
                      <a:ln w="0">
                        <a:noFill/>
                      </a:ln>
                    </wps:spPr>
                    <wps:style>
                      <a:lnRef idx="0"/>
                      <a:fillRef idx="0"/>
                      <a:effectRef idx="0"/>
                      <a:fontRef idx="minor"/>
                    </wps:style>
                    <wps:txbx>
                      <w:txbxContent>
                        <w:p>
                          <w:pPr>
                            <w:pStyle w:val="Contenutocornice"/>
                            <w:rPr>
                              <w:sz w:val="16"/>
                            </w:rPr>
                          </w:pPr>
                          <w:r>
                            <w:rPr>
                              <w:sz w:val="16"/>
                            </w:rPr>
                            <w:t xml:space="preserve">Direzione Generale e Sede Ammin.va: Piazzale Menghini, 8/9  –   06129 PERUGIA   </w:t>
                          </w:r>
                        </w:p>
                        <w:p>
                          <w:pPr>
                            <w:pStyle w:val="Contenutocornice"/>
                            <w:rPr>
                              <w:sz w:val="16"/>
                            </w:rPr>
                          </w:pPr>
                          <w:r>
                            <w:rPr>
                              <w:sz w:val="16"/>
                            </w:rPr>
                            <w:t xml:space="preserve">Sede Legale: Ospedale S. Maria della Misericordia – S.Andrea delle Fratte – 06129 PERUGIA  </w:t>
                          </w:r>
                        </w:p>
                        <w:p>
                          <w:pPr>
                            <w:pStyle w:val="Contenutocornice"/>
                            <w:rPr>
                              <w:sz w:val="16"/>
                            </w:rPr>
                          </w:pPr>
                          <w:r>
                            <w:rPr>
                              <w:sz w:val="16"/>
                            </w:rPr>
                            <w:t>Part.IVA 02101050546 – tel.: 075/5781 fax: 075/5783531 PEC: aosp.perugia@postacert.umbria.it</w:t>
                          </w:r>
                        </w:p>
                        <w:p>
                          <w:pPr>
                            <w:pStyle w:val="Contenutocornice"/>
                            <w:rPr>
                              <w:sz w:val="16"/>
                            </w:rPr>
                          </w:pPr>
                          <w:r>
                            <w:rPr>
                              <w:sz w:val="16"/>
                            </w:rPr>
                            <w:t xml:space="preserve">                  </w:t>
                          </w:r>
                          <w:r>
                            <w:rPr>
                              <w:sz w:val="16"/>
                            </w:rPr>
                            <w:t>Tel. : 075.5781 – Fax. : 075.5783531 – Sito Internet: www.ospedale.perugia.it</w:t>
                          </w:r>
                        </w:p>
                      </w:txbxContent>
                    </wps:txbx>
                    <wps:bodyPr lIns="54000" rIns="54000" anchor="t" upright="1">
                      <a:noAutofit/>
                    </wps:bodyPr>
                  </wps:wsp>
                </a:graphicData>
              </a:graphic>
            </wp:anchor>
          </w:drawing>
        </mc:Choice>
        <mc:Fallback>
          <w:pict>
            <v:rect id="shape_0" ID="Text Box 1" path="m0,0l-2147483645,0l-2147483645,-2147483646l0,-2147483646xe" stroked="f" o:allowincell="f" style="position:absolute;margin-left:185.85pt;margin-top:28.55pt;width:350.95pt;height:35.95pt;mso-wrap-style:square;v-text-anchor:top" wp14:anchorId="5B394F64">
              <v:fill o:detectmouseclick="t" on="false"/>
              <v:stroke color="#3465a4" joinstyle="round" endcap="flat"/>
              <v:textbox>
                <w:txbxContent>
                  <w:p>
                    <w:pPr>
                      <w:pStyle w:val="Contenutocornice"/>
                      <w:rPr>
                        <w:sz w:val="16"/>
                      </w:rPr>
                    </w:pPr>
                    <w:r>
                      <w:rPr>
                        <w:sz w:val="16"/>
                      </w:rPr>
                      <w:t xml:space="preserve">Direzione Generale e Sede Ammin.va: Piazzale Menghini, 8/9  –   06129 PERUGIA   </w:t>
                    </w:r>
                  </w:p>
                  <w:p>
                    <w:pPr>
                      <w:pStyle w:val="Contenutocornice"/>
                      <w:rPr>
                        <w:sz w:val="16"/>
                      </w:rPr>
                    </w:pPr>
                    <w:r>
                      <w:rPr>
                        <w:sz w:val="16"/>
                      </w:rPr>
                      <w:t xml:space="preserve">Sede Legale: Ospedale S. Maria della Misericordia – S.Andrea delle Fratte – 06129 PERUGIA  </w:t>
                    </w:r>
                  </w:p>
                  <w:p>
                    <w:pPr>
                      <w:pStyle w:val="Contenutocornice"/>
                      <w:rPr>
                        <w:sz w:val="16"/>
                      </w:rPr>
                    </w:pPr>
                    <w:r>
                      <w:rPr>
                        <w:sz w:val="16"/>
                      </w:rPr>
                      <w:t>Part.IVA 02101050546 – tel.: 075/5781 fax: 075/5783531 PEC: aosp.perugia@postacert.umbria.it</w:t>
                    </w:r>
                  </w:p>
                  <w:p>
                    <w:pPr>
                      <w:pStyle w:val="Contenutocornice"/>
                      <w:rPr>
                        <w:sz w:val="16"/>
                      </w:rPr>
                    </w:pPr>
                    <w:r>
                      <w:rPr>
                        <w:sz w:val="16"/>
                      </w:rPr>
                      <w:t xml:space="preserve">                  </w:t>
                    </w:r>
                    <w:r>
                      <w:rPr>
                        <w:sz w:val="16"/>
                      </w:rPr>
                      <w:t>Tel. : 075.5781 – Fax. : 075.5783531 – Sito Internet: www.ospedale.perugia.it</w:t>
                    </w:r>
                  </w:p>
                </w:txbxContent>
              </v:textbox>
              <w10:wrap type="topAndBottom"/>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92.3pt;margin-top:-21.35pt;width:316.8pt;height:50.4pt;mso-wrap-distance-right:0pt;mso-position-horizontal-relative:text;mso-position-vertical-relative:text" filled="f" o:ole="">
          <v:imagedata r:id="rId2" o:title=""/>
          <w10:wrap type="topAndBottom"/>
        </v:shape>
        <o:OLEObject Type="Embed" ProgID="Word.Picture.8" ShapeID="ole_rId1" DrawAspect="Content" ObjectID="_319282270" r:id="rId1"/>
      </w:object>
      <w:object>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25.65pt;margin-top:-25.45pt;width:161.95pt;height:99pt;mso-wrap-distance-right:0pt;mso-position-horizontal-relative:text;mso-position-vertical-relative:text" filled="f" o:ole="">
          <v:imagedata r:id="rId4" o:title=""/>
          <w10:wrap type="topAndBottom"/>
        </v:shape>
        <o:OLEObject Type="Embed" ProgID="Word.Picture.8" ShapeID="ole_rId3" DrawAspect="Content" ObjectID="_40699283" r:id="rId3"/>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14"/>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decimal"/>
      <w:lvlText w:val="%1)"/>
      <w:lvlJc w:val="left"/>
      <w:pPr>
        <w:tabs>
          <w:tab w:val="num" w:pos="0"/>
        </w:tabs>
        <w:ind w:left="720" w:hanging="360"/>
      </w:pPr>
      <w:rPr>
        <w:b/>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locked="1" w:uiPriority="39"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footer" w:uiPriority="0" w:semiHidden="1" w:unhideWhenUsed="1"/>
    <w:lsdException w:name="caption" w:locked="1" w:uiPriority="0" w:semiHidden="1"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semiHidden="1" w:unhideWhenUsed="1"/>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086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locked/>
    <w:rsid w:val="0053125a"/>
    <w:rPr>
      <w:rFonts w:cs="Times New Roman"/>
      <w:sz w:val="24"/>
      <w:szCs w:val="24"/>
    </w:rPr>
  </w:style>
  <w:style w:type="character" w:styleId="PidipaginaCarattere" w:customStyle="1">
    <w:name w:val="Piè di pagina Carattere"/>
    <w:basedOn w:val="DefaultParagraphFont"/>
    <w:uiPriority w:val="99"/>
    <w:semiHidden/>
    <w:qFormat/>
    <w:locked/>
    <w:rsid w:val="0053125a"/>
    <w:rPr>
      <w:rFonts w:cs="Times New Roman"/>
      <w:sz w:val="24"/>
      <w:szCs w:val="24"/>
    </w:rPr>
  </w:style>
  <w:style w:type="character" w:styleId="TitoloCarattere" w:customStyle="1">
    <w:name w:val="Titolo Carattere"/>
    <w:basedOn w:val="DefaultParagraphFont"/>
    <w:uiPriority w:val="99"/>
    <w:qFormat/>
    <w:locked/>
    <w:rsid w:val="0053125a"/>
    <w:rPr>
      <w:rFonts w:ascii="Cambria" w:hAnsi="Cambria" w:cs="Times New Roman"/>
      <w:b/>
      <w:bCs/>
      <w:kern w:val="2"/>
      <w:sz w:val="32"/>
      <w:szCs w:val="32"/>
    </w:rPr>
  </w:style>
  <w:style w:type="character" w:styleId="TestonotaapidipaginaCarattere" w:customStyle="1">
    <w:name w:val="Testo nota a piè di pagina Carattere"/>
    <w:basedOn w:val="DefaultParagraphFont"/>
    <w:uiPriority w:val="99"/>
    <w:semiHidden/>
    <w:qFormat/>
    <w:locked/>
    <w:rsid w:val="0053125a"/>
    <w:rPr>
      <w:rFonts w:cs="Times New Roman"/>
      <w:sz w:val="20"/>
      <w:szCs w:val="20"/>
    </w:rPr>
  </w:style>
  <w:style w:type="character" w:styleId="Caratterinotaapidipagina">
    <w:name w:val="Caratteri nota a piè di pagina"/>
    <w:basedOn w:val="DefaultParagraphFont"/>
    <w:uiPriority w:val="99"/>
    <w:semiHidden/>
    <w:qFormat/>
    <w:rsid w:val="005a0866"/>
    <w:rPr>
      <w:rFonts w:cs="Times New Roman"/>
      <w:vertAlign w:val="superscript"/>
    </w:rPr>
  </w:style>
  <w:style w:type="character" w:styleId="FootnoteReference">
    <w:name w:val="Footnote Reference"/>
    <w:rPr>
      <w:rFonts w:cs="Times New Roman"/>
      <w:vertAlign w:val="superscript"/>
    </w:rPr>
  </w:style>
  <w:style w:type="character" w:styleId="Rientrocorpodeltesto3Carattere" w:customStyle="1">
    <w:name w:val="Rientro corpo del testo 3 Carattere"/>
    <w:basedOn w:val="DefaultParagraphFont"/>
    <w:link w:val="BodyTextIndent3"/>
    <w:uiPriority w:val="99"/>
    <w:qFormat/>
    <w:locked/>
    <w:rsid w:val="00ae38e1"/>
    <w:rPr>
      <w:rFonts w:ascii="Courier New" w:hAnsi="Courier New" w:cs="Times New Roman"/>
      <w:sz w:val="20"/>
      <w:szCs w:val="20"/>
    </w:rPr>
  </w:style>
  <w:style w:type="character" w:styleId="TestofumettoCarattere" w:customStyle="1">
    <w:name w:val="Testo fumetto Carattere"/>
    <w:basedOn w:val="DefaultParagraphFont"/>
    <w:link w:val="BalloonText"/>
    <w:uiPriority w:val="99"/>
    <w:semiHidden/>
    <w:qFormat/>
    <w:locked/>
    <w:rsid w:val="00d84945"/>
    <w:rPr>
      <w:rFonts w:ascii="Tahoma" w:hAnsi="Tahoma" w:cs="Tahoma"/>
      <w:sz w:val="16"/>
      <w:szCs w:val="16"/>
    </w:rPr>
  </w:style>
  <w:style w:type="character" w:styleId="ParagrafoelencoCarattere" w:customStyle="1">
    <w:name w:val="Paragrafo elenco Carattere"/>
    <w:link w:val="ListParagraph"/>
    <w:uiPriority w:val="34"/>
    <w:qFormat/>
    <w:locked/>
    <w:rsid w:val="009767f7"/>
    <w:rPr>
      <w:sz w:val="24"/>
    </w:rPr>
  </w:style>
  <w:style w:type="character" w:styleId="FontStyle70" w:customStyle="1">
    <w:name w:val="Font Style70"/>
    <w:basedOn w:val="DefaultParagraphFont"/>
    <w:uiPriority w:val="99"/>
    <w:qFormat/>
    <w:rsid w:val="0085756b"/>
    <w:rPr>
      <w:rFonts w:ascii="Garamond" w:hAnsi="Garamond" w:cs="Garamond"/>
      <w:color w:val="000000"/>
      <w:sz w:val="22"/>
      <w:szCs w:val="22"/>
    </w:rPr>
  </w:style>
  <w:style w:type="character" w:styleId="FontStyle68" w:customStyle="1">
    <w:name w:val="Font Style68"/>
    <w:basedOn w:val="DefaultParagraphFont"/>
    <w:uiPriority w:val="99"/>
    <w:qFormat/>
    <w:rsid w:val="0085756b"/>
    <w:rPr>
      <w:rFonts w:ascii="Garamond" w:hAnsi="Garamond" w:cs="Garamond"/>
      <w:i/>
      <w:iCs/>
      <w:color w:val="000000"/>
      <w:sz w:val="22"/>
      <w:szCs w:val="22"/>
    </w:rPr>
  </w:style>
  <w:style w:type="character" w:styleId="FontStyle66" w:customStyle="1">
    <w:name w:val="Font Style66"/>
    <w:basedOn w:val="DefaultParagraphFont"/>
    <w:uiPriority w:val="99"/>
    <w:qFormat/>
    <w:rsid w:val="008b4eae"/>
    <w:rPr>
      <w:rFonts w:ascii="Garamond" w:hAnsi="Garamond" w:cs="Garamond"/>
      <w:b/>
      <w:bCs/>
      <w:color w:val="000000"/>
      <w:sz w:val="22"/>
      <w:szCs w:val="22"/>
    </w:rPr>
  </w:style>
  <w:style w:type="character" w:styleId="FontStyle54" w:customStyle="1">
    <w:name w:val="Font Style54"/>
    <w:basedOn w:val="DefaultParagraphFont"/>
    <w:uiPriority w:val="99"/>
    <w:qFormat/>
    <w:rsid w:val="000733fa"/>
    <w:rPr>
      <w:rFonts w:ascii="Garamond" w:hAnsi="Garamond" w:cs="Garamond"/>
      <w:b/>
      <w:bCs/>
      <w:color w:val="000000"/>
      <w:sz w:val="34"/>
      <w:szCs w:val="34"/>
    </w:rPr>
  </w:style>
  <w:style w:type="character" w:styleId="RientrocorpodeltestoCarattere" w:customStyle="1">
    <w:name w:val="Rientro corpo del testo Carattere"/>
    <w:basedOn w:val="DefaultParagraphFont"/>
    <w:uiPriority w:val="99"/>
    <w:qFormat/>
    <w:locked/>
    <w:rsid w:val="00803a62"/>
    <w:rPr>
      <w:rFonts w:cs="Times New Roman"/>
      <w:sz w:val="20"/>
      <w:szCs w:val="20"/>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link w:val="IntestazioneCarattere"/>
    <w:uiPriority w:val="99"/>
    <w:rsid w:val="005a0866"/>
    <w:pPr>
      <w:tabs>
        <w:tab w:val="clear" w:pos="708"/>
        <w:tab w:val="center" w:pos="4819" w:leader="none"/>
        <w:tab w:val="right" w:pos="9638" w:leader="none"/>
      </w:tabs>
    </w:pPr>
    <w:rPr/>
  </w:style>
  <w:style w:type="paragraph" w:styleId="Footer">
    <w:name w:val="Footer"/>
    <w:basedOn w:val="Normal"/>
    <w:link w:val="PidipaginaCarattere"/>
    <w:uiPriority w:val="99"/>
    <w:rsid w:val="005a0866"/>
    <w:pPr>
      <w:tabs>
        <w:tab w:val="clear" w:pos="708"/>
        <w:tab w:val="center" w:pos="4819" w:leader="none"/>
        <w:tab w:val="right" w:pos="9638" w:leader="none"/>
      </w:tabs>
    </w:pPr>
    <w:rPr/>
  </w:style>
  <w:style w:type="paragraph" w:styleId="Title">
    <w:name w:val="Title"/>
    <w:basedOn w:val="Normal"/>
    <w:link w:val="TitoloCarattere"/>
    <w:uiPriority w:val="99"/>
    <w:qFormat/>
    <w:rsid w:val="005a0866"/>
    <w:pPr>
      <w:overflowPunct w:val="true"/>
      <w:spacing w:before="120" w:after="120"/>
      <w:ind w:left="539" w:right="459"/>
      <w:jc w:val="center"/>
      <w:textAlignment w:val="baseline"/>
    </w:pPr>
    <w:rPr>
      <w:b/>
      <w:bCs/>
      <w:i/>
      <w:iCs/>
    </w:rPr>
  </w:style>
  <w:style w:type="paragraph" w:styleId="FootnoteText">
    <w:name w:val="Footnote Text"/>
    <w:basedOn w:val="Normal"/>
    <w:link w:val="TestonotaapidipaginaCarattere"/>
    <w:uiPriority w:val="99"/>
    <w:semiHidden/>
    <w:rsid w:val="005a0866"/>
    <w:pPr/>
    <w:rPr>
      <w:sz w:val="20"/>
      <w:szCs w:val="20"/>
    </w:rPr>
  </w:style>
  <w:style w:type="paragraph" w:styleId="DGServp1" w:customStyle="1">
    <w:name w:val="DG_Serv p1"/>
    <w:basedOn w:val="Normal"/>
    <w:qFormat/>
    <w:rsid w:val="00d45c5f"/>
    <w:pPr>
      <w:spacing w:lineRule="exact" w:line="200" w:before="0" w:after="60"/>
    </w:pPr>
    <w:rPr>
      <w:rFonts w:ascii="Futura Std Book" w:hAnsi="Futura Std Book"/>
      <w:sz w:val="18"/>
    </w:rPr>
  </w:style>
  <w:style w:type="paragraph" w:styleId="BodyTextIndent3">
    <w:name w:val="Body Text Indent 3"/>
    <w:basedOn w:val="Normal"/>
    <w:link w:val="Rientrocorpodeltesto3Carattere"/>
    <w:uiPriority w:val="99"/>
    <w:qFormat/>
    <w:rsid w:val="00ae38e1"/>
    <w:pPr>
      <w:widowControl w:val="false"/>
      <w:overflowPunct w:val="true"/>
      <w:spacing w:lineRule="exact" w:line="567"/>
      <w:ind w:left="142"/>
      <w:jc w:val="both"/>
      <w:textAlignment w:val="baseline"/>
    </w:pPr>
    <w:rPr>
      <w:rFonts w:ascii="Courier New" w:hAnsi="Courier New"/>
      <w:szCs w:val="20"/>
    </w:rPr>
  </w:style>
  <w:style w:type="paragraph" w:styleId="BalloonText">
    <w:name w:val="Balloon Text"/>
    <w:basedOn w:val="Normal"/>
    <w:link w:val="TestofumettoCarattere"/>
    <w:uiPriority w:val="99"/>
    <w:semiHidden/>
    <w:unhideWhenUsed/>
    <w:qFormat/>
    <w:rsid w:val="00d84945"/>
    <w:pPr/>
    <w:rPr>
      <w:rFonts w:ascii="Tahoma" w:hAnsi="Tahoma" w:cs="Tahoma"/>
      <w:sz w:val="16"/>
      <w:szCs w:val="16"/>
    </w:rPr>
  </w:style>
  <w:style w:type="paragraph" w:styleId="Rientrocorpodeltesto31" w:customStyle="1">
    <w:name w:val="Rientro corpo del testo 31"/>
    <w:basedOn w:val="Normal"/>
    <w:qFormat/>
    <w:rsid w:val="00fe0e8b"/>
    <w:pPr>
      <w:widowControl w:val="false"/>
      <w:overflowPunct w:val="true"/>
      <w:spacing w:lineRule="exact" w:line="567"/>
      <w:ind w:left="142"/>
      <w:jc w:val="both"/>
      <w:textAlignment w:val="baseline"/>
    </w:pPr>
    <w:rPr>
      <w:rFonts w:ascii="Courier New" w:hAnsi="Courier New"/>
      <w:szCs w:val="20"/>
    </w:rPr>
  </w:style>
  <w:style w:type="paragraph" w:styleId="TOC1">
    <w:name w:val="TOC 1"/>
    <w:basedOn w:val="Normal"/>
    <w:next w:val="Normal"/>
    <w:autoRedefine/>
    <w:uiPriority w:val="39"/>
    <w:locked/>
    <w:rsid w:val="00bf4826"/>
    <w:pPr>
      <w:tabs>
        <w:tab w:val="clear" w:pos="708"/>
        <w:tab w:val="right" w:pos="9394" w:leader="dot"/>
      </w:tabs>
      <w:spacing w:lineRule="auto" w:line="360"/>
    </w:pPr>
    <w:rPr>
      <w:rFonts w:ascii="Arial Narrow" w:hAnsi="Arial Narrow" w:eastAsia="" w:cs="Arial" w:eastAsiaTheme="minorEastAsia"/>
      <w:sz w:val="22"/>
      <w:szCs w:val="22"/>
    </w:rPr>
  </w:style>
  <w:style w:type="paragraph" w:styleId="ListParagraph">
    <w:name w:val="List Paragraph"/>
    <w:basedOn w:val="Normal"/>
    <w:link w:val="ParagrafoelencoCarattere"/>
    <w:uiPriority w:val="34"/>
    <w:qFormat/>
    <w:rsid w:val="009e6619"/>
    <w:pPr>
      <w:spacing w:before="0" w:after="0"/>
      <w:ind w:left="720"/>
      <w:contextualSpacing/>
    </w:pPr>
    <w:rPr/>
  </w:style>
  <w:style w:type="paragraph" w:styleId="Default" w:customStyle="1">
    <w:name w:val="Default"/>
    <w:qFormat/>
    <w:rsid w:val="009767f7"/>
    <w:pPr>
      <w:widowControl/>
      <w:bidi w:val="0"/>
      <w:spacing w:lineRule="auto" w:line="240" w:before="0" w:after="0"/>
      <w:jc w:val="left"/>
    </w:pPr>
    <w:rPr>
      <w:rFonts w:ascii="Verdana" w:hAnsi="Verdana" w:cs="Verdana" w:eastAsia="Times New Roman"/>
      <w:color w:val="000000"/>
      <w:kern w:val="0"/>
      <w:sz w:val="24"/>
      <w:szCs w:val="24"/>
      <w:lang w:val="it-IT" w:eastAsia="it-IT" w:bidi="ar-SA"/>
    </w:rPr>
  </w:style>
  <w:style w:type="paragraph" w:styleId="Style101" w:customStyle="1">
    <w:name w:val="Style10"/>
    <w:basedOn w:val="Normal"/>
    <w:uiPriority w:val="99"/>
    <w:qFormat/>
    <w:rsid w:val="008b4eae"/>
    <w:pPr>
      <w:widowControl w:val="false"/>
      <w:spacing w:lineRule="exact" w:line="309"/>
      <w:jc w:val="both"/>
    </w:pPr>
    <w:rPr>
      <w:rFonts w:ascii="Garamond" w:hAnsi="Garamond" w:eastAsia="" w:eastAsiaTheme="minorEastAsia"/>
    </w:rPr>
  </w:style>
  <w:style w:type="paragraph" w:styleId="Style27" w:customStyle="1">
    <w:name w:val="Style27"/>
    <w:basedOn w:val="Normal"/>
    <w:uiPriority w:val="99"/>
    <w:qFormat/>
    <w:rsid w:val="008b4eae"/>
    <w:pPr>
      <w:widowControl w:val="false"/>
      <w:spacing w:lineRule="exact" w:line="310"/>
      <w:ind w:hanging="278"/>
      <w:jc w:val="both"/>
    </w:pPr>
    <w:rPr>
      <w:rFonts w:ascii="Garamond" w:hAnsi="Garamond" w:eastAsia="" w:eastAsiaTheme="minorEastAsia"/>
    </w:rPr>
  </w:style>
  <w:style w:type="paragraph" w:styleId="Style28" w:customStyle="1">
    <w:name w:val="Style28"/>
    <w:basedOn w:val="Normal"/>
    <w:uiPriority w:val="99"/>
    <w:qFormat/>
    <w:rsid w:val="008b4eae"/>
    <w:pPr>
      <w:widowControl w:val="false"/>
      <w:spacing w:lineRule="exact" w:line="312"/>
      <w:jc w:val="both"/>
    </w:pPr>
    <w:rPr>
      <w:rFonts w:ascii="Garamond" w:hAnsi="Garamond" w:eastAsia="" w:eastAsiaTheme="minorEastAsia"/>
    </w:rPr>
  </w:style>
  <w:style w:type="paragraph" w:styleId="BodyTextIndent">
    <w:name w:val="Body Text Indent"/>
    <w:basedOn w:val="Normal"/>
    <w:link w:val="RientrocorpodeltestoCarattere"/>
    <w:uiPriority w:val="99"/>
    <w:rsid w:val="00803a62"/>
    <w:pPr>
      <w:spacing w:before="0" w:after="120"/>
      <w:ind w:left="283"/>
    </w:pPr>
    <w:rPr>
      <w:sz w:val="20"/>
      <w:szCs w:val="20"/>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b14ed"/>
    <w:pPr>
      <w:spacing w:after="0" w:line="240" w:lineRule="auto"/>
    </w:pPr>
    <w:rPr>
      <w:rFonts w:asciiTheme="minorHAnsi" w:hAnsi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7B825-C156-4D25-B2F6-1B1D69B8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LibreOffice/7.6.1.2$Windows_X86_64 LibreOffice_project/f5defcebd022c5bc36bbb79be232cb6926d8f674</Application>
  <AppVersion>15.0000</AppVersion>
  <Pages>12</Pages>
  <Words>1016</Words>
  <Characters>8620</Characters>
  <CharactersWithSpaces>9629</CharactersWithSpaces>
  <Paragraphs>165</Paragraphs>
  <Company>RAS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2024-09-25T06:16:00Z</dcterms:created>
  <dc:creator>User RAS</dc:creator>
  <dc:description/>
  <dc:language>it-IT</dc:language>
  <cp:lastModifiedBy>BEATRICE BALDACCI</cp:lastModifiedBy>
  <cp:lastPrinted>2024-12-10T09:15:00Z</cp:lastPrinted>
  <dcterms:modified xsi:type="dcterms:W3CDTF">2026-02-10T10:38:00Z</dcterms:modified>
  <cp:revision>10</cp:revision>
  <dc:subject/>
  <dc:title>PROCEDURA APERTA PER LA PROGETTAZIONE ESECUTIVA ED ESECUZIONE DI TUTTE LE OPERE E LE FORNITURE NECESSARIE PER LA REALIZZAZIONE DELLA S</dc:title>
</cp:coreProperties>
</file>

<file path=docProps/custom.xml><?xml version="1.0" encoding="utf-8"?>
<Properties xmlns="http://schemas.openxmlformats.org/officeDocument/2006/custom-properties" xmlns:vt="http://schemas.openxmlformats.org/officeDocument/2006/docPropsVTypes"/>
</file>