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32" w:rsidRPr="00853532" w:rsidRDefault="00853532" w:rsidP="0085353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bookmarkStart w:id="0" w:name="_GoBack"/>
      <w:r w:rsidRPr="00853532">
        <w:rPr>
          <w:rFonts w:ascii="Helvetica-Bold" w:hAnsi="Helvetica-Bold" w:cs="Helvetica-Bold"/>
          <w:b/>
          <w:bCs/>
          <w:color w:val="000000"/>
          <w:sz w:val="28"/>
          <w:szCs w:val="28"/>
        </w:rPr>
        <w:t>Dichiarazione</w:t>
      </w:r>
      <w:r w:rsidR="00721732" w:rsidRPr="00853532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materiali e oggetti destinati a venire a contatto con gli alimenti (MOCA).</w:t>
      </w:r>
    </w:p>
    <w:bookmarkEnd w:id="0"/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Dati di chi effettua la comunicazione 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Riquadro 1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tbl>
      <w:tblPr>
        <w:tblW w:w="972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21732" w:rsidTr="00721732">
        <w:trPr>
          <w:trHeight w:val="2280"/>
        </w:trPr>
        <w:tc>
          <w:tcPr>
            <w:tcW w:w="9720" w:type="dxa"/>
          </w:tcPr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Il/La sottoscritto/a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Cognome:_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__________________ Nome:_________________ cittadinanza ________________________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_________________________________________________________il ___________________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residente nel Comune di ______________________________________________________ Prov. 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CAP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via/piazza _________________________________________________n. 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codice fiscale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Tel _______________________________________ Fax _______________________________________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E-mail ________________________________Pec___________________________________________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in qualità di: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legale rappresentante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Titolare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altro___________________________________</w:t>
            </w:r>
          </w:p>
        </w:tc>
      </w:tr>
    </w:tbl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Dati dell'IMPRESA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Riquadro 2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tbl>
      <w:tblPr>
        <w:tblW w:w="9765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7"/>
      </w:tblGrid>
      <w:tr w:rsidR="00721732" w:rsidTr="00721732">
        <w:trPr>
          <w:trHeight w:val="2160"/>
        </w:trPr>
        <w:tc>
          <w:tcPr>
            <w:tcW w:w="9765" w:type="dxa"/>
          </w:tcPr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Denominazione o Ragione 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sociale:_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_________________________________________________________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Iscrizione CCIAA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  <w:t>_______________________________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Partita IVA: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Codice Fiscale: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con sede legale in ____________________________________________________________________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CAP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via/piazza _________________________________________________ n 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Tel._________________________________________Fax_______________________________________</w:t>
            </w:r>
          </w:p>
          <w:p w:rsidR="00721732" w:rsidRDefault="00721732" w:rsidP="00EF2FED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E-mail ________________________________Pec_____________________________________________</w:t>
            </w:r>
          </w:p>
        </w:tc>
      </w:tr>
    </w:tbl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COMUNICA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Riquadro 3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EF2FED" w:rsidTr="00EF2FED">
        <w:trPr>
          <w:trHeight w:val="1485"/>
        </w:trPr>
        <w:tc>
          <w:tcPr>
            <w:tcW w:w="9630" w:type="dxa"/>
          </w:tcPr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tipologia di l’attività esistente dal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modifica/integrazione dell’attività esistente _______________________________________________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avvio di una nuova attività a far data dal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chiusura dell'attività (comunicazione del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)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Wingdings2" w:hAnsi="Wingdings2" w:cs="Wingdings2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 far data dal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</w:p>
        </w:tc>
      </w:tr>
    </w:tbl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Dati della SEDE OPERATIVA (DI SVOLGIMENTO DELL'ATTIVITA’)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Riquadro 4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tbl>
      <w:tblPr>
        <w:tblW w:w="978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EF2FED" w:rsidTr="00EF2FED">
        <w:trPr>
          <w:trHeight w:val="1635"/>
        </w:trPr>
        <w:tc>
          <w:tcPr>
            <w:tcW w:w="9780" w:type="dxa"/>
          </w:tcPr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Comune __________________________________________________CAP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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via/piazza ____________________________________________________________________ n. 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Tel. ________________________________________Fax ______________________________________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E-mail ______________________________________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Pec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______________________________________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all’interno della sede viene svolta esclusivamente l’attività di cui alla presente comunicazione </w:t>
            </w: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SÌ </w:t>
            </w: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NO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 NO indicare quali altre attività __________________________________________________________</w:t>
            </w:r>
          </w:p>
        </w:tc>
      </w:tr>
    </w:tbl>
    <w:p w:rsidR="00721732" w:rsidRDefault="00721732" w:rsidP="00EF2F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_____________________________________________________________________________________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TIPOLOGIA DEI MOCA oggetto della comunicazione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lastRenderedPageBreak/>
        <w:t>Riquadro 5</w:t>
      </w:r>
    </w:p>
    <w:tbl>
      <w:tblPr>
        <w:tblW w:w="1030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EF2FED" w:rsidTr="00EF2FED">
        <w:trPr>
          <w:trHeight w:val="4680"/>
        </w:trPr>
        <w:tc>
          <w:tcPr>
            <w:tcW w:w="10305" w:type="dxa"/>
          </w:tcPr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>_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Materie plastiche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Gomme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Vetro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Metalli e/o leghe metalliche </w:t>
            </w: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>_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Specificare_______________________________________________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Ceramiche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Adesivi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Sughero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Resine a scambio ionico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Carta e cartone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Inchiostri da stampa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Cellulosa rigenerata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Siliconi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Prodotti tessili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Vernici e/o rivestimenti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Cere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Legno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>_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altri materiali: _________________________________________________________________________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Descrizione dei MOCA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Riquadro 6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_____________________________________________________________________________________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TIPOLOGIA DI ATTIVITÀ 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Riquadro 7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tbl>
      <w:tblPr>
        <w:tblW w:w="988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EF2FED" w:rsidTr="00EF2FED">
        <w:trPr>
          <w:trHeight w:val="1710"/>
        </w:trPr>
        <w:tc>
          <w:tcPr>
            <w:tcW w:w="9885" w:type="dxa"/>
          </w:tcPr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Produzione (anche conto terzi)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Deposito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Trasformazione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Distribuzione (all’ingrosso) anche conto terzi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rPr>
                <w:rFonts w:ascii="Wingdings2" w:hAnsi="Wingdings2" w:cs="Wingdings2"/>
                <w:color w:val="000000"/>
                <w:sz w:val="20"/>
                <w:szCs w:val="20"/>
              </w:rPr>
            </w:pPr>
            <w:r>
              <w:rPr>
                <w:rFonts w:ascii="Wingdings2" w:hAnsi="Wingdings2" w:cs="Wingdings2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Altro ________________________________________________________________________________</w:t>
            </w:r>
          </w:p>
        </w:tc>
      </w:tr>
    </w:tbl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DESCRIZIONE SINTETICA DELL'ATTIVITÀ 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Riquadro 8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tbl>
      <w:tblPr>
        <w:tblW w:w="994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EF2FED" w:rsidTr="00EF2FED">
        <w:trPr>
          <w:trHeight w:val="1140"/>
        </w:trPr>
        <w:tc>
          <w:tcPr>
            <w:tcW w:w="9945" w:type="dxa"/>
          </w:tcPr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(Eventualmente richiamare il numero della SCIA)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_____________________________________________________________________________________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______________________________________________________________________________________</w:t>
            </w:r>
          </w:p>
        </w:tc>
      </w:tr>
    </w:tbl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 ___________________________________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data e firma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DICHIARAZIONI DEL FIRMATARIO 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Riquadro 9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p w:rsidR="00EF2FED" w:rsidRDefault="00EF2FED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</w:p>
    <w:tbl>
      <w:tblPr>
        <w:tblW w:w="979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EF2FED" w:rsidTr="00EF2FED">
        <w:trPr>
          <w:trHeight w:val="4710"/>
        </w:trPr>
        <w:tc>
          <w:tcPr>
            <w:tcW w:w="9795" w:type="dxa"/>
          </w:tcPr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lastRenderedPageBreak/>
              <w:t>Il sottoscritto, generalizzato nel riquadro 1, dichiara: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BoldOblique" w:hAnsi="Helvetica-BoldOblique" w:cs="Helvetica-BoldOblique"/>
                <w:b/>
                <w:bCs/>
                <w:i/>
                <w:iCs/>
                <w:color w:val="000000"/>
                <w:sz w:val="20"/>
                <w:szCs w:val="20"/>
              </w:rPr>
              <w:t xml:space="preserve">di essere informato 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che la presente dichiarazione è valida esclusivamente per la comunicazione ai sensi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del Decreto Legislativo 10 febbraio 2017 n.29 e non sostituisce altri eventuali atti di competenza di altri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enti, organi o uffici;</w:t>
            </w:r>
          </w:p>
          <w:p w:rsidR="00EF2FED" w:rsidRPr="00721732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BoldOblique" w:hAnsi="Helvetica-BoldOblique" w:cs="Helvetica-BoldOblique"/>
                <w:b/>
                <w:bCs/>
                <w:i/>
                <w:iCs/>
                <w:color w:val="000000"/>
                <w:sz w:val="20"/>
                <w:szCs w:val="20"/>
              </w:rPr>
              <w:t>di essere informato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721732"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ai sensi del Regolamento UE n.2016/679 relativo alla protezione delle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21732"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persone fisiche con riguardo al trattamento dei dati personali, nonché alla libera circolazione di tali dati, del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21732"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 xml:space="preserve">decreto legislativo 30 giugno 2003, n. 196 recante il “Codice in materia di protezione dei dati personali” e </w:t>
            </w:r>
            <w:proofErr w:type="spellStart"/>
            <w:r w:rsidRPr="00721732"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ss</w:t>
            </w:r>
            <w:proofErr w:type="spellEnd"/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 w:rsidRPr="00721732"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mm e ii, del decreto della Presidenza del Consiglio dei Ministri n. 148/21 e dei relativi atti di attuazione.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, che i dati personali raccolti saranno trattati anche con strumenti informatici, esclusivamente nell’ambito del procedimento per il quale viene presentata la presente comunicazione ed ai fini del controllo ufficiale e rilascia il consenso al loro utilizzo nei limiti su riportati;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BoldOblique" w:hAnsi="Helvetica-BoldOblique" w:cs="Helvetica-BoldOblique"/>
                <w:b/>
                <w:bCs/>
                <w:i/>
                <w:iCs/>
                <w:color w:val="000000"/>
                <w:sz w:val="20"/>
                <w:szCs w:val="20"/>
              </w:rPr>
              <w:t xml:space="preserve">ai sensi 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dell’art. 46 e 47 del DPR n. 445/2000, che quanto riportato nel presente documento corrisponde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a verità e di essere consapevole delle responsabilità penali previste dall’art. 76 del medesimo DPR.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La presente dichiarazione è resa ai sensi e per gli effetti degli artt. 38, 46 e 47 del DPR 28.12.2000 n. 445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____________________ ___________________________________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  <w:t>data firma</w:t>
            </w:r>
          </w:p>
          <w:p w:rsidR="00EF2FED" w:rsidRDefault="00EF2FED" w:rsidP="00EF2FED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Helvetica-Oblique" w:hAnsi="Helvetica-Oblique" w:cs="Helvetica-Oblique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Note per la Compilazione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Indicazioni di carattere generale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Nel caso in cui l’Impresa abbia una o più sedi (anche adibite a deposito) che si trovano in Comuni differenti,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la medesima comunicazione dovrà essere presentata a tutte le Autorità territorialmente competenti. La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comunicazione per ogni sede operativa gestita indipendentemente dalla tipologia di attività posta in essere.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Per esempio, se un’impresa ha uno stabilimento di produzione in un Comune e uno in un altro Comune,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essa dovrà inoltrare due distinte comunicazioni, una al primo Comune e una al secondo Comune).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Sono soggetti all'obbligo di comunicazione gli imprenditori per come identificati nei Riquadri 1 e 2.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RIQUADRO 3: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La data da inserire è quella di inizio dell'attività riguardante i MOCA.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Le modifiche oggetto di comunicazione sono le seguenti: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Variazione dei dati identificativi dell’impresa che comportino il cambio di partita IVA/C.F. In caso di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subentro la notifica è effettuata dal nuovo titolare/legale rappresentante/altro;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0"/>
          <w:szCs w:val="20"/>
        </w:rPr>
        <w:t>ogni modifica riguardante uno o più dei seguenti aspetti: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 tipologia di attività (es. all'attività di produzione di un laminato di alluminio viene aggiunta la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produzione di film plastici);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 del processo di produzione/trasformazione.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RIQUADRO 5: In questo campo vanno indicate tutte le tipologie di MOCA che vengono trattate dall'impresa.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Nel caso di attività inerente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i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metalli e le leghe metalliche, è necessario specificare il tipo di materiale (es.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acciaio inox, banda stagnata, alluminio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etc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…).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RIQUADRO 6: in questo campo vanno riportate tutte le specifiche tipologie di materiale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prodotto/trasformato/depositato o distribuito dall'impresa (es. lamine di acciaio, lamine di alluminio, cartoni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per pizza, pentole in acciaio inox, macchine per caffè, vaschette di plastica, piatti monouso, posate in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plastica, pentole teflonate, etc.).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RIQUADRO 7: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Produzione in proprio o per conto terzi di materiali destinati e oggetti destinati a venire a contatto con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alimenti.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Trasformazione: comprende la produzione di MOCA a partire da materie </w:t>
      </w:r>
      <w:r>
        <w:rPr>
          <w:rFonts w:ascii="Helvetica" w:hAnsi="Helvetica" w:cs="Helvetica"/>
          <w:color w:val="FF0000"/>
          <w:sz w:val="20"/>
          <w:szCs w:val="20"/>
        </w:rPr>
        <w:t xml:space="preserve">prime idonee </w:t>
      </w:r>
      <w:r>
        <w:rPr>
          <w:rFonts w:ascii="Helvetica" w:hAnsi="Helvetica" w:cs="Helvetica"/>
          <w:color w:val="000000"/>
          <w:sz w:val="20"/>
          <w:szCs w:val="20"/>
        </w:rPr>
        <w:t>al contatto con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alimenti: es. produzione di poliaccoppiati, cartoni per latte, formatura di vaschette in alluminio a partenza da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fogli sottili e laminati, preforme per bottiglie in PET o altre materie plastiche, stampa di pellicole in plastica,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carte, cartoni ecc.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Deposito: comprende la sola attività di stoccaggio a supporto di una impresa che produce o trasforma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MOCA anche per conto terzi.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Distribuzione: comprende le attività di commercio/distribuzione MOCA. In questa tipologia specificare la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provenienza dei MOCA (Paesi UE o Extra UE).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RIQUADRO 8:</w:t>
      </w:r>
    </w:p>
    <w:p w:rsidR="00721732" w:rsidRDefault="00721732" w:rsidP="00EF2F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In questo campo deve essere sinteticamente descritta l'attività svolta, individuando anche le fasi specifiche</w:t>
      </w:r>
    </w:p>
    <w:p w:rsidR="00374F39" w:rsidRDefault="00721732" w:rsidP="00EF2FED">
      <w:pPr>
        <w:jc w:val="both"/>
      </w:pPr>
      <w:r>
        <w:rPr>
          <w:rFonts w:ascii="Helvetica" w:hAnsi="Helvetica" w:cs="Helvetica"/>
          <w:color w:val="000000"/>
          <w:sz w:val="20"/>
          <w:szCs w:val="20"/>
        </w:rPr>
        <w:t>dei processi di produzione e trasformazione.</w:t>
      </w:r>
    </w:p>
    <w:sectPr w:rsidR="00374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32"/>
    <w:rsid w:val="00374F39"/>
    <w:rsid w:val="00721732"/>
    <w:rsid w:val="00853532"/>
    <w:rsid w:val="00E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E246"/>
  <w15:chartTrackingRefBased/>
  <w15:docId w15:val="{F544DBBB-DFCE-4BFB-9189-4DC10326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GERNINI</dc:creator>
  <cp:keywords/>
  <dc:description/>
  <cp:lastModifiedBy>FRANCESCA GERNINI</cp:lastModifiedBy>
  <cp:revision>2</cp:revision>
  <dcterms:created xsi:type="dcterms:W3CDTF">2023-06-07T10:25:00Z</dcterms:created>
  <dcterms:modified xsi:type="dcterms:W3CDTF">2023-06-07T10:41:00Z</dcterms:modified>
</cp:coreProperties>
</file>